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42" w:rsidRDefault="00223CF5">
      <w:p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 xml:space="preserve"> Договор №</w:t>
      </w:r>
    </w:p>
    <w:p w:rsidR="00145D42" w:rsidRDefault="00223CF5">
      <w:p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участия в долевом строительстве</w:t>
      </w:r>
    </w:p>
    <w:p w:rsidR="00145D42" w:rsidRDefault="00145D42">
      <w:pPr>
        <w:spacing w:after="0"/>
        <w:ind w:left="-567" w:firstLine="567"/>
        <w:rPr>
          <w:sz w:val="24"/>
        </w:rPr>
      </w:pP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г. Судак Республика Крым                             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____» «__________» ____ г.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Общество с ограниченной ответственностью «Специализированный застройщик «Триера»</w:t>
      </w:r>
      <w:r>
        <w:rPr>
          <w:b/>
          <w:sz w:val="24"/>
        </w:rPr>
        <w:t xml:space="preserve"> (ООО «СЗ «Триера») </w:t>
      </w:r>
      <w:r>
        <w:rPr>
          <w:sz w:val="24"/>
        </w:rPr>
        <w:t xml:space="preserve">ОГРН 1022300769413, ИНН 2304001786, именуемое в дальнейшем </w:t>
      </w:r>
      <w:r>
        <w:rPr>
          <w:b/>
          <w:sz w:val="24"/>
        </w:rPr>
        <w:t>Застройщик</w:t>
      </w:r>
      <w:r>
        <w:rPr>
          <w:sz w:val="24"/>
        </w:rPr>
        <w:t>, в лице ____________, действующего на основании ___________, с одной стороны, и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Гр. _____________________, пол _______, __________ года рождения, место рождения: ____</w:t>
      </w:r>
      <w:r>
        <w:rPr>
          <w:sz w:val="24"/>
        </w:rPr>
        <w:t xml:space="preserve">___, паспорт ________, выдан __________ __.__.____г., код подразделения _____, зарегистрированный по адресу:___________, </w:t>
      </w:r>
      <w:r>
        <w:rPr>
          <w:sz w:val="24"/>
          <w:highlight w:val="yellow"/>
        </w:rPr>
        <w:t>ИЛИ для ЮЛ</w:t>
      </w:r>
      <w:r>
        <w:rPr>
          <w:sz w:val="24"/>
        </w:rPr>
        <w:t xml:space="preserve"> ________________, ИНН _________, ОГРН ____________, дата государственно регистрации _________, орган, осуществивший государс</w:t>
      </w:r>
      <w:r>
        <w:rPr>
          <w:sz w:val="24"/>
        </w:rPr>
        <w:t>твенную регистрацию: ____________, адрес (место нахождения): __________________, в лице __________, действующего на основании _________________, именуемый в дальнейшем «Участник» или «Участник долевого строительства», с другой стороны,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совместно именуемые </w:t>
      </w:r>
      <w:r>
        <w:rPr>
          <w:sz w:val="24"/>
        </w:rPr>
        <w:t xml:space="preserve">по тексту </w:t>
      </w:r>
      <w:r>
        <w:rPr>
          <w:b/>
          <w:sz w:val="24"/>
        </w:rPr>
        <w:t>Стороны</w:t>
      </w:r>
      <w:r>
        <w:rPr>
          <w:sz w:val="24"/>
        </w:rPr>
        <w:t xml:space="preserve">, подписали настоящий Договор участия в долевом строительстве (далее - </w:t>
      </w:r>
      <w:r>
        <w:rPr>
          <w:b/>
          <w:sz w:val="24"/>
        </w:rPr>
        <w:t>Договор</w:t>
      </w:r>
      <w:r>
        <w:rPr>
          <w:sz w:val="24"/>
        </w:rPr>
        <w:t>) о нижеследующем:</w:t>
      </w:r>
    </w:p>
    <w:p w:rsidR="00145D42" w:rsidRDefault="00145D42">
      <w:pPr>
        <w:spacing w:after="0"/>
        <w:ind w:left="-567" w:firstLine="567"/>
        <w:jc w:val="center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ТЕРМИНЫ И ТОЛКОВАНИЯ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Земельный участок</w:t>
      </w:r>
      <w:r>
        <w:rPr>
          <w:sz w:val="24"/>
        </w:rPr>
        <w:t xml:space="preserve"> – предоставленный по договору аренды Застройщику земельный участок общей площадью 26527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 с кадаст</w:t>
      </w:r>
      <w:r>
        <w:rPr>
          <w:sz w:val="24"/>
        </w:rPr>
        <w:t>ровым номером 90:23:010150:1210, расположенный по адресу: Республика Крым, городской округ Судак, г. Судак, ул. Инициативных, 80.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 xml:space="preserve">Застройщик </w:t>
      </w:r>
      <w:r>
        <w:rPr>
          <w:sz w:val="24"/>
        </w:rPr>
        <w:t>— юридическое лицо, имеющее на праве аренды земельный участок и привлекающее денежные средства Участника долевого с</w:t>
      </w:r>
      <w:r>
        <w:rPr>
          <w:sz w:val="24"/>
        </w:rPr>
        <w:t>троительства в соответствии с настоящим Договором, Гражданским кодексом Российской Федерации,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</w:t>
      </w:r>
      <w:r>
        <w:rPr>
          <w:sz w:val="24"/>
        </w:rPr>
        <w:t>ые законодательные акты Российской Федерации» (далее по тексту Договора – Закон № 214-ФЗ).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Участник долевого строительства</w:t>
      </w:r>
      <w:r>
        <w:rPr>
          <w:sz w:val="24"/>
        </w:rPr>
        <w:t xml:space="preserve"> — физическое или юридическое лицо, которое в соответствии с условиями Договора направляет денежные средства на создание Комплекса мно</w:t>
      </w:r>
      <w:r>
        <w:rPr>
          <w:sz w:val="24"/>
        </w:rPr>
        <w:t>гоквартирных жилых домов с целью возникновения у него права собственности на Объект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Многоквартирный жилой дом/комплекс</w:t>
      </w:r>
      <w:r>
        <w:rPr>
          <w:sz w:val="24"/>
        </w:rPr>
        <w:t xml:space="preserve"> </w:t>
      </w:r>
      <w:r>
        <w:rPr>
          <w:b/>
          <w:sz w:val="24"/>
        </w:rPr>
        <w:t>многоквартирных жилых домов</w:t>
      </w:r>
      <w:r>
        <w:rPr>
          <w:sz w:val="24"/>
        </w:rPr>
        <w:t>– «многоквартирные жилые дома, расположенные по адресу: Республика Крым, г. Судак, ул.</w:t>
      </w:r>
      <w:r>
        <w:rPr>
          <w:sz w:val="24"/>
        </w:rPr>
        <w:t xml:space="preserve"> Инициативных, 80», Литер 1,2,3,4,5,6,7,8, строительство которых осуществляется с привлечением денежных средств Участника.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 xml:space="preserve">Указанный в настоящем пункте Договора адрес Комплекса является строительным адресом. После завершения строительства Комплексу будет </w:t>
      </w:r>
      <w:r>
        <w:rPr>
          <w:sz w:val="24"/>
        </w:rPr>
        <w:t>присвоен почтовый адрес.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Объект долевого строительства/Объект</w:t>
      </w:r>
      <w:r>
        <w:rPr>
          <w:sz w:val="24"/>
        </w:rPr>
        <w:t xml:space="preserve"> — жилое помещение (квартира) с относящимися к ней лоджиями и/или балконами в соответствии с п.3.1. настоящего Договора, подлежащие передаче Участнику долевого строительства после получения разре</w:t>
      </w:r>
      <w:r>
        <w:rPr>
          <w:sz w:val="24"/>
        </w:rPr>
        <w:t xml:space="preserve">шения на ввод в эксплуатацию Комплекса многоквартирных жилых домов и входящее в состав указанного Комплекса, строящегося (создаваемого) с </w:t>
      </w:r>
      <w:proofErr w:type="gramStart"/>
      <w:r>
        <w:rPr>
          <w:sz w:val="24"/>
        </w:rPr>
        <w:t>привлечением  денежных</w:t>
      </w:r>
      <w:proofErr w:type="gramEnd"/>
      <w:r>
        <w:rPr>
          <w:sz w:val="24"/>
        </w:rPr>
        <w:t xml:space="preserve"> средств Участника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b/>
          <w:sz w:val="24"/>
        </w:rPr>
      </w:pPr>
      <w:r>
        <w:rPr>
          <w:b/>
          <w:sz w:val="24"/>
        </w:rPr>
        <w:t>Проектная площадь Объекта долевого строительства -</w:t>
      </w:r>
      <w:r>
        <w:rPr>
          <w:sz w:val="24"/>
        </w:rPr>
        <w:t xml:space="preserve"> пл</w:t>
      </w:r>
      <w:r>
        <w:rPr>
          <w:sz w:val="24"/>
        </w:rPr>
        <w:t>ощадь Объекта, установленная на основании проектной документации на Комплекс многоквартирных жилых домов на дату подписания Договора.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>Согласованная Сторонами до проведения технической инвентаризации Проектная площадь Объекта долевого строительства определе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в  п.</w:t>
      </w:r>
      <w:proofErr w:type="gramEnd"/>
      <w:r>
        <w:rPr>
          <w:sz w:val="24"/>
        </w:rPr>
        <w:t xml:space="preserve"> 3.1.  Договора.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Фактическая площадь Объекта долевого строительства</w:t>
      </w:r>
      <w:r>
        <w:rPr>
          <w:sz w:val="24"/>
        </w:rPr>
        <w:t xml:space="preserve"> - площадь Объекта, установленная по завершении строительства Комплекса многоквартирных жилых домов на основании результатов технической инвентаризации.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Цена Договора</w:t>
      </w:r>
      <w:r>
        <w:rPr>
          <w:sz w:val="24"/>
        </w:rPr>
        <w:t xml:space="preserve"> – размер денеж</w:t>
      </w:r>
      <w:r>
        <w:rPr>
          <w:sz w:val="24"/>
        </w:rPr>
        <w:t>ных средств, подлежащих уплате Участником долевого строительства Застройщику в целях строительства (создания) Комплекса многоквартирных жилых домов (в том числе, в возмещение затрат Застройщика на строительство (создание) Комплекса многоквартирных жилых до</w:t>
      </w:r>
      <w:r>
        <w:rPr>
          <w:sz w:val="24"/>
        </w:rPr>
        <w:t>мов, возмещение затрат на уплату процентов по целевым кредитам и целевым займам, привлеченным Застройщиком на строительство (создание) Комплекса многоквартирных жилых домов, в том числе до заключения настоящего Договора).</w:t>
      </w:r>
    </w:p>
    <w:p w:rsidR="00145D42" w:rsidRDefault="00223CF5">
      <w:pPr>
        <w:pStyle w:val="a4"/>
        <w:ind w:left="-567" w:firstLine="567"/>
        <w:jc w:val="both"/>
        <w:rPr>
          <w:color w:val="FF0000"/>
          <w:sz w:val="24"/>
        </w:rPr>
      </w:pPr>
      <w:r>
        <w:rPr>
          <w:sz w:val="24"/>
        </w:rPr>
        <w:t>Указание в техническом и/или кадас</w:t>
      </w:r>
      <w:r>
        <w:rPr>
          <w:sz w:val="24"/>
        </w:rPr>
        <w:t>тровом паспорте, ином документе на Комплекс многоквартирных жилых домов и/или Объект долевого строительства площадей помещений</w:t>
      </w:r>
      <w:r>
        <w:rPr>
          <w:b/>
          <w:sz w:val="24"/>
        </w:rPr>
        <w:t xml:space="preserve"> </w:t>
      </w:r>
      <w:r>
        <w:rPr>
          <w:sz w:val="24"/>
        </w:rPr>
        <w:t>вспомогательного использования, лоджий, веранд, балконов, террас с учетом различных понижающих коэффициентов, применяемых в соотв</w:t>
      </w:r>
      <w:r>
        <w:rPr>
          <w:sz w:val="24"/>
        </w:rPr>
        <w:t>етствии с действующим законодательством Российской Федерации для подсчета площадей объектов капитального строительства и/или помещений в них, не является уменьшением Фактической площади Объекта долевого строительства, не является нарушением Застройщиком св</w:t>
      </w:r>
      <w:r>
        <w:rPr>
          <w:sz w:val="24"/>
        </w:rPr>
        <w:t>оих обязательств по настоящему Договору и не влечет изменения Цены Договора.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Общее имущество</w:t>
      </w:r>
      <w:r>
        <w:rPr>
          <w:sz w:val="24"/>
        </w:rPr>
        <w:t xml:space="preserve"> - помещения в Многоквартирном жилом доме, не являющиеся частями жилых и нежилых помещений и предназначенные для обслуживания более одного помещения в доме, в том ч</w:t>
      </w:r>
      <w:r>
        <w:rPr>
          <w:sz w:val="24"/>
        </w:rPr>
        <w:t>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</w:t>
      </w:r>
      <w:r>
        <w:rPr>
          <w:sz w:val="24"/>
        </w:rPr>
        <w:t>граждающие несущие и ненесущие конструкции Многоквартирного жилого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</w:t>
      </w:r>
      <w:r>
        <w:rPr>
          <w:sz w:val="24"/>
        </w:rPr>
        <w:t>часток, на котором расположен Многоквартирный жилой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</w:t>
      </w:r>
      <w:r>
        <w:rPr>
          <w:sz w:val="24"/>
        </w:rPr>
        <w:t>емельном участке в соответствии с проектной документацией и/или в соответствии с действующим законодательством и т.д.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>Разрешение на строительство</w:t>
      </w:r>
      <w:r>
        <w:rPr>
          <w:sz w:val="24"/>
        </w:rPr>
        <w:t xml:space="preserve"> – документ, подтверждающий соответствие проектной документации требованиям градостроительного плана Земельного</w:t>
      </w:r>
      <w:r>
        <w:rPr>
          <w:sz w:val="24"/>
        </w:rPr>
        <w:t xml:space="preserve"> участка и дающий Застройщику право осуществлять строительство.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b/>
          <w:sz w:val="24"/>
        </w:rPr>
        <w:t xml:space="preserve">Разрешение на ввод в эксплуатацию Комплекса многоквартирных жилых домов </w:t>
      </w:r>
      <w:r>
        <w:rPr>
          <w:sz w:val="24"/>
        </w:rPr>
        <w:t>– документ, который удостоверяет выполнение строительства Комплекса в полном объеме в соответствии с Разрешением на стро</w:t>
      </w:r>
      <w:r>
        <w:rPr>
          <w:sz w:val="24"/>
        </w:rPr>
        <w:t>ительство, соответствие построенного Комплекса градостроительному плану Земельного участка и проектной документации.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b/>
          <w:sz w:val="24"/>
        </w:rPr>
      </w:pPr>
      <w:r>
        <w:rPr>
          <w:b/>
          <w:sz w:val="24"/>
        </w:rPr>
        <w:t>Сведения об уполномоченном банке (</w:t>
      </w:r>
      <w:proofErr w:type="spellStart"/>
      <w:r>
        <w:rPr>
          <w:b/>
          <w:sz w:val="24"/>
        </w:rPr>
        <w:t>эскроу</w:t>
      </w:r>
      <w:proofErr w:type="spellEnd"/>
      <w:r>
        <w:rPr>
          <w:b/>
          <w:sz w:val="24"/>
        </w:rPr>
        <w:t xml:space="preserve">-агент) по настоящему Договору: </w:t>
      </w:r>
      <w:r>
        <w:rPr>
          <w:sz w:val="24"/>
        </w:rPr>
        <w:t>РОССИЙСКИЙ НАЦИОНАЛЬНЫЙ КОММЕРЧЕСКИЙ БАНК (публичное акционерное об</w:t>
      </w:r>
      <w:r>
        <w:rPr>
          <w:sz w:val="24"/>
        </w:rPr>
        <w:t>щество), (</w:t>
      </w:r>
      <w:bookmarkStart w:id="0" w:name="_Hlk174372957"/>
      <w:r>
        <w:rPr>
          <w:sz w:val="24"/>
        </w:rPr>
        <w:t>РНКБ Банк (ПАО)</w:t>
      </w:r>
      <w:bookmarkEnd w:id="0"/>
      <w:r>
        <w:rPr>
          <w:sz w:val="24"/>
        </w:rPr>
        <w:t>), ОГРН 1027700381290, ИНН 7701105460, место нахождения: Российская Федерация, Республика Крым, 295000, г. Симферополь, ул. Набережная имени 60-летия СССР, д. 34; адрес электронной почты: rncb@rncb.ru, номер телефона: +7 (3652) 550</w:t>
      </w:r>
      <w:r>
        <w:rPr>
          <w:sz w:val="24"/>
        </w:rPr>
        <w:t>-500</w:t>
      </w:r>
    </w:p>
    <w:p w:rsidR="00145D42" w:rsidRDefault="00145D42">
      <w:pPr>
        <w:pStyle w:val="a4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ЮРИДИЧЕСКИЕ ГАРАНТИИ И ЗАВЕРЕНИЯ СТОРОН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Настоящий 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</w:t>
      </w:r>
      <w:r>
        <w:rPr>
          <w:sz w:val="24"/>
        </w:rPr>
        <w:t>ении изменений в некоторые законодательные акты Российской Федерации» (далее - ФЗ № 214-ФЗ).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Правовым основанием для заключения настоящего Договора является: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разрешение на строительство от 28.12.2023 №91-RU93309000-3661-2023, выданное Министерством жилищ</w:t>
      </w:r>
      <w:r>
        <w:rPr>
          <w:sz w:val="24"/>
        </w:rPr>
        <w:t>ной политики и государственного строительного надзора Республики Крым;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>- Соглашение о реализации инвестиционного проекта на территории Республики Крым № 371 от 26.04.2022, заключенное между Застройщиком, Советом министров Республики Крым и Администрацией г</w:t>
      </w:r>
      <w:r>
        <w:rPr>
          <w:sz w:val="24"/>
        </w:rPr>
        <w:t>орода Судака;</w:t>
      </w:r>
    </w:p>
    <w:p w:rsidR="00145D42" w:rsidRDefault="00223CF5">
      <w:pPr>
        <w:spacing w:after="0"/>
        <w:rPr>
          <w:sz w:val="24"/>
        </w:rPr>
      </w:pPr>
      <w:r>
        <w:rPr>
          <w:sz w:val="24"/>
        </w:rPr>
        <w:t xml:space="preserve">- Проектная декларация, размещенная в сети Интернет на </w:t>
      </w:r>
      <w:proofErr w:type="spellStart"/>
      <w:r>
        <w:rPr>
          <w:sz w:val="24"/>
        </w:rPr>
        <w:t>сайте</w:t>
      </w:r>
      <w:proofErr w:type="spellEnd"/>
      <w:r>
        <w:rPr>
          <w:sz w:val="24"/>
        </w:rPr>
        <w:t>: https://наш.дом.рф.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2.3.</w:t>
      </w:r>
      <w:r>
        <w:rPr>
          <w:sz w:val="24"/>
        </w:rPr>
        <w:t xml:space="preserve"> Застройщик раскрывает информацию, предусмотренную ФЗ № 214-ФЗ, путем размещения ее в Единой информационной системе жилищного строительства.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2.4.</w:t>
      </w:r>
      <w:r>
        <w:rPr>
          <w:sz w:val="24"/>
        </w:rPr>
        <w:t xml:space="preserve"> Участник</w:t>
      </w:r>
      <w:r>
        <w:rPr>
          <w:sz w:val="24"/>
        </w:rPr>
        <w:t xml:space="preserve"> долевого строительства гарантирует Застройщику, что он:</w:t>
      </w:r>
    </w:p>
    <w:p w:rsidR="00145D42" w:rsidRDefault="00223CF5">
      <w:pPr>
        <w:spacing w:after="0"/>
        <w:ind w:left="-567" w:firstLine="567"/>
        <w:jc w:val="both"/>
        <w:rPr>
          <w:i/>
          <w:sz w:val="24"/>
        </w:rPr>
      </w:pPr>
      <w:r>
        <w:rPr>
          <w:i/>
          <w:sz w:val="24"/>
          <w:highlight w:val="yellow"/>
        </w:rPr>
        <w:t>(Для ФЛ/ИП)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2.4.1.</w:t>
      </w:r>
      <w:r>
        <w:rPr>
          <w:sz w:val="24"/>
        </w:rPr>
        <w:t xml:space="preserve"> Не лишен и не ограничен в дееспособности, не страдает заболеваниями, препятствующими осознать суть подписываемого Договора и обстоятельств его заключения, не находится в состоянии,</w:t>
      </w:r>
      <w:r>
        <w:rPr>
          <w:sz w:val="24"/>
        </w:rPr>
        <w:t xml:space="preserve"> когда он не способен понимать значение своих действий или руководствоваться ими, а также то, что отсутствуют обстоятельства, вынуждающие его заключить данный Договор на крайне невыгодных для себя условиях и настоящий Договор не является для него кабальной</w:t>
      </w:r>
      <w:r>
        <w:rPr>
          <w:sz w:val="24"/>
        </w:rPr>
        <w:t xml:space="preserve"> сделкой.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2.4.2.</w:t>
      </w:r>
      <w:r>
        <w:rPr>
          <w:sz w:val="24"/>
        </w:rPr>
        <w:t xml:space="preserve"> Не имеет каких-либо причин, препятствующих надлежащему выполнению настоящего Договора.</w:t>
      </w:r>
    </w:p>
    <w:p w:rsidR="00145D42" w:rsidRDefault="00223CF5">
      <w:pPr>
        <w:spacing w:after="0"/>
        <w:ind w:left="-567" w:firstLine="567"/>
        <w:jc w:val="both"/>
        <w:rPr>
          <w:i/>
          <w:sz w:val="24"/>
        </w:rPr>
      </w:pPr>
      <w:r>
        <w:rPr>
          <w:i/>
          <w:sz w:val="24"/>
          <w:highlight w:val="yellow"/>
        </w:rPr>
        <w:t>(Для юридических лиц)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2.4.1.</w:t>
      </w:r>
      <w:r>
        <w:rPr>
          <w:sz w:val="24"/>
        </w:rPr>
        <w:t xml:space="preserve"> Является правоспособным юридическим лицом, зарегистрированным и осуществляющим свою деятельность в соответствии с законодат</w:t>
      </w:r>
      <w:r>
        <w:rPr>
          <w:sz w:val="24"/>
        </w:rPr>
        <w:t xml:space="preserve">ельством Российской Федерации, а его представитель действует в пределах предоставленных ему полномочий.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2.4.2.</w:t>
      </w:r>
      <w:r>
        <w:rPr>
          <w:sz w:val="24"/>
        </w:rPr>
        <w:t xml:space="preserve"> Не имеет каких-либо причин, препятствующих надлежащему выполнению настоящего Договора.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2.5.</w:t>
      </w:r>
      <w:r>
        <w:rPr>
          <w:sz w:val="24"/>
        </w:rPr>
        <w:t xml:space="preserve"> Участник </w:t>
      </w:r>
      <w:bookmarkStart w:id="1" w:name="_Hlk163039943"/>
      <w:r>
        <w:rPr>
          <w:sz w:val="24"/>
        </w:rPr>
        <w:t xml:space="preserve">долевого строительства </w:t>
      </w:r>
      <w:bookmarkEnd w:id="1"/>
      <w:r>
        <w:rPr>
          <w:sz w:val="24"/>
        </w:rPr>
        <w:t xml:space="preserve">подтверждает, что: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2.5.1.</w:t>
      </w:r>
      <w:r>
        <w:rPr>
          <w:sz w:val="24"/>
        </w:rPr>
        <w:t xml:space="preserve"> До подписания настоящего Договора получил от Застройщика всю необходимую, полную, достоверную и удовлетворяющую Участника информацию, включая, но не ограничиваясь: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о наименовании, адресе нахождения и режиме работы Застройщика;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о полномочности </w:t>
      </w:r>
      <w:r>
        <w:rPr>
          <w:sz w:val="24"/>
        </w:rPr>
        <w:t xml:space="preserve">Застройщика, а также полномочиях руководящих лиц;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о полном объеме своих прав и обязанностей по Договору;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о правовых основаниях, сроках и условиях строительства Комплекса многоквартирных жилых домов;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>- о возникновении имущественных прав на Объект дол</w:t>
      </w:r>
      <w:r>
        <w:rPr>
          <w:sz w:val="24"/>
        </w:rPr>
        <w:t>евого строительства в соответствии с настоящим Договором;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о моменте возникновения права собственности Участника долевого строительства на Объект долевого строительства.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2.5.2.</w:t>
      </w:r>
      <w:r>
        <w:rPr>
          <w:sz w:val="24"/>
        </w:rPr>
        <w:t xml:space="preserve"> До подписания настоящего Договора Участник долевого строительства ознакомлен </w:t>
      </w:r>
      <w:r>
        <w:rPr>
          <w:sz w:val="24"/>
        </w:rPr>
        <w:t>с разрешением на строительство, технико-экономическим обоснованием проекта строительства Комплекса многоквартирных жилых домов, экспертизой проектной документации на строительство Комплекса многоквартирных жилых домов, проектной документацией на строительс</w:t>
      </w:r>
      <w:r>
        <w:rPr>
          <w:sz w:val="24"/>
        </w:rPr>
        <w:t>тво Комплекса многоквартирных жилых домов, договором аренды и Соглашением о реализации инвестиционного проекта на территории Республики Крым № 371 от 26.04.2022, подтверждающим право застройки на земельном участке, на котором возводится Комплекс многокварт</w:t>
      </w:r>
      <w:r>
        <w:rPr>
          <w:sz w:val="24"/>
        </w:rPr>
        <w:t xml:space="preserve">ирных жилых домов, проектной декларацией, содержащей информацию о Застройщике и  Комплексе многоквартирных жилых домов.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Об изменениях, вносимых в документы, указанные в настоящем разделе, Участник долевого строительства будет извещен путем размещения соот</w:t>
      </w:r>
      <w:r>
        <w:rPr>
          <w:sz w:val="24"/>
        </w:rPr>
        <w:t xml:space="preserve">ветствующих документов на сайте: </w:t>
      </w:r>
      <w:hyperlink r:id="rId7" w:history="1">
        <w:r>
          <w:rPr>
            <w:rStyle w:val="ad"/>
            <w:sz w:val="24"/>
          </w:rPr>
          <w:t>https://наш.дом.рф</w:t>
        </w:r>
      </w:hyperlink>
      <w:r>
        <w:rPr>
          <w:sz w:val="24"/>
          <w:u w:val="single"/>
        </w:rPr>
        <w:t xml:space="preserve"> </w:t>
      </w:r>
      <w:r>
        <w:rPr>
          <w:sz w:val="24"/>
        </w:rPr>
        <w:t>и/или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2.5.3.</w:t>
      </w:r>
      <w:r>
        <w:rPr>
          <w:sz w:val="24"/>
        </w:rPr>
        <w:t xml:space="preserve"> Все положения настоящего Договора Участнику долевого строительства разъяснены и поняты им полностью, возражений не имеется.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b/>
          <w:sz w:val="24"/>
        </w:rPr>
        <w:t>2.6.</w:t>
      </w:r>
      <w:r>
        <w:rPr>
          <w:sz w:val="24"/>
        </w:rPr>
        <w:t xml:space="preserve"> Стороны гарантируют друг дру</w:t>
      </w:r>
      <w:r>
        <w:rPr>
          <w:sz w:val="24"/>
        </w:rPr>
        <w:t>гу конфиденциальность сведений настоящего Договора.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Застройщик обязуется в предусмотренный Договором срок своими силами и (или) с привлечением других лиц построить (создать) «Комплекс многоквартирных жилых домов, </w:t>
      </w:r>
      <w:r>
        <w:rPr>
          <w:sz w:val="24"/>
        </w:rPr>
        <w:lastRenderedPageBreak/>
        <w:t xml:space="preserve">расположенный по адресу: </w:t>
      </w:r>
      <w:r>
        <w:rPr>
          <w:sz w:val="24"/>
        </w:rPr>
        <w:t xml:space="preserve">Республика Крым, г. Судак, ул. Инициативных,80», в состав которого входят многоквартирные жилые дома – Литер 1,2,3,4,5,6,7,8», и после получения разрешения на ввод в эксплуатацию Комплекса многоквартирных жилых домов передать Объект долевого строительства </w:t>
      </w:r>
      <w:r>
        <w:rPr>
          <w:sz w:val="24"/>
        </w:rPr>
        <w:t>(квартиру) Участнику долевого строительства, а Участник долевого строительства обязуется уплатить обусловленную п. 4.1. Договора цену и принять Объект долевого строительства с характеристиками по Передаточному акту при наличии разрешения на ввод в эксплуат</w:t>
      </w:r>
      <w:r>
        <w:rPr>
          <w:sz w:val="24"/>
        </w:rPr>
        <w:t>ацию Комплекса многоквартирных жилых домов.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Настоящим Стороны согласовали, что Объектом долевого строительства в соответствии с проектной документацией является жилое помещение (квартира) в Комплексе, имеющее следующие основные характеристики:</w:t>
      </w:r>
    </w:p>
    <w:p w:rsidR="00145D42" w:rsidRDefault="00145D42">
      <w:pPr>
        <w:spacing w:after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4"/>
      </w:tblGrid>
      <w:tr w:rsidR="00145D42">
        <w:trPr>
          <w:trHeight w:val="411"/>
          <w:jc w:val="center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center"/>
              <w:rPr>
                <w:b/>
                <w:sz w:val="20"/>
              </w:rPr>
            </w:pPr>
          </w:p>
          <w:p w:rsidR="00145D42" w:rsidRDefault="00223CF5">
            <w:pPr>
              <w:spacing w:after="0"/>
              <w:ind w:left="-284" w:firstLine="426"/>
              <w:contextualSpacing/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 xml:space="preserve">Описание </w:t>
            </w:r>
            <w:r>
              <w:rPr>
                <w:b/>
                <w:i/>
                <w:sz w:val="20"/>
                <w:u w:val="single"/>
              </w:rPr>
              <w:t>Многоквартирного жилого дома</w:t>
            </w:r>
          </w:p>
        </w:tc>
      </w:tr>
      <w:tr w:rsidR="00145D42">
        <w:trPr>
          <w:trHeight w:val="506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145D42">
            <w:pPr>
              <w:spacing w:after="0"/>
              <w:ind w:left="173"/>
              <w:contextualSpacing/>
              <w:rPr>
                <w:sz w:val="20"/>
              </w:rPr>
            </w:pPr>
          </w:p>
          <w:p w:rsidR="00145D42" w:rsidRDefault="00223CF5">
            <w:pPr>
              <w:spacing w:after="0"/>
              <w:ind w:left="173"/>
              <w:contextualSpacing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Многоквартирный дом</w:t>
            </w:r>
          </w:p>
        </w:tc>
      </w:tr>
      <w:tr w:rsidR="00145D42">
        <w:trPr>
          <w:trHeight w:val="13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Жилое</w:t>
            </w:r>
          </w:p>
        </w:tc>
      </w:tr>
      <w:tr w:rsidR="00145D42">
        <w:trPr>
          <w:trHeight w:val="12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rPr>
                <w:sz w:val="20"/>
              </w:rPr>
            </w:pPr>
            <w:r>
              <w:rPr>
                <w:sz w:val="20"/>
              </w:rPr>
              <w:t>Этажность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45D42">
        <w:trPr>
          <w:trHeight w:val="12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этажей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45D42">
        <w:trPr>
          <w:trHeight w:val="24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rPr>
                <w:sz w:val="20"/>
              </w:rPr>
            </w:pPr>
            <w:r>
              <w:rPr>
                <w:sz w:val="20"/>
              </w:rPr>
              <w:t>Общая площадь дома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5 128,4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45D42">
        <w:trPr>
          <w:trHeight w:val="30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tabs>
                <w:tab w:val="left" w:pos="9360"/>
              </w:tabs>
              <w:spacing w:after="0"/>
              <w:ind w:left="173"/>
              <w:rPr>
                <w:sz w:val="20"/>
              </w:rPr>
            </w:pPr>
            <w:r>
              <w:rPr>
                <w:sz w:val="20"/>
              </w:rPr>
              <w:t>Литер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145D42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18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Материал наружных стен и каркаса объекта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 монолитным железобетонным каркасом и стенами из мелкоштучных каменных материалов (кирпич, керамические камни, блоки и др.) </w:t>
            </w:r>
          </w:p>
          <w:p w:rsidR="00145D42" w:rsidRDefault="00145D42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26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Материал поэтажных перекрытий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Монолитные железобетонные</w:t>
            </w:r>
          </w:p>
        </w:tc>
      </w:tr>
      <w:tr w:rsidR="00145D42">
        <w:trPr>
          <w:trHeight w:val="26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Количество секций (подъездов) в литере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45D42">
        <w:trPr>
          <w:trHeight w:val="18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45D42">
        <w:trPr>
          <w:trHeight w:val="18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Сейсмостойкость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2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7 баллов</w:t>
            </w:r>
          </w:p>
        </w:tc>
      </w:tr>
      <w:tr w:rsidR="00145D42">
        <w:trPr>
          <w:trHeight w:val="437"/>
          <w:jc w:val="center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D42" w:rsidRDefault="00145D42">
            <w:pPr>
              <w:tabs>
                <w:tab w:val="left" w:pos="9360"/>
              </w:tabs>
              <w:spacing w:after="0"/>
              <w:rPr>
                <w:b/>
                <w:i/>
                <w:sz w:val="20"/>
                <w:u w:val="single"/>
              </w:rPr>
            </w:pPr>
          </w:p>
          <w:p w:rsidR="00145D42" w:rsidRDefault="00223CF5">
            <w:pPr>
              <w:tabs>
                <w:tab w:val="left" w:pos="9360"/>
              </w:tabs>
              <w:spacing w:after="0"/>
              <w:ind w:left="-284" w:firstLine="567"/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Описание Объекта долевого строительства (квартиры)</w:t>
            </w:r>
          </w:p>
        </w:tc>
      </w:tr>
      <w:tr w:rsidR="00145D42">
        <w:trPr>
          <w:trHeight w:val="19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Вид/назначение объекта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223CF5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Квартира/жилое</w:t>
            </w:r>
          </w:p>
        </w:tc>
      </w:tr>
      <w:tr w:rsidR="00145D42">
        <w:trPr>
          <w:trHeight w:val="19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Проектный (условный) номер № квартиры (Объекта)</w:t>
            </w:r>
          </w:p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согласно проекту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Этаж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18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Подъезд (блок-секция)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Проектная площадь квартиры (Объекта) без</w:t>
            </w:r>
            <w:r>
              <w:rPr>
                <w:sz w:val="20"/>
              </w:rPr>
              <w:t xml:space="preserve"> учета</w:t>
            </w:r>
          </w:p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лоджий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Проектная приведенная площадь Объекта с учетом лоджий с понижающим коэффициентом (лоджии – 0,5)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223CF5">
            <w:pPr>
              <w:spacing w:after="0"/>
              <w:ind w:left="-284" w:firstLine="426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(К-0,5/0,3)</w:t>
            </w: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Количество комнат: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- жилая комната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Помещения вспомогательного использования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- кухня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7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- санузел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19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- прихожая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  <w:tr w:rsidR="00145D42">
        <w:trPr>
          <w:trHeight w:val="302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D42" w:rsidRDefault="00223CF5">
            <w:pPr>
              <w:spacing w:after="0"/>
              <w:ind w:left="173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площадь лоджии: без понижающего коэффициента/с понижающим коэффициентом (лоджии 0,5)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42" w:rsidRDefault="00145D42">
            <w:pPr>
              <w:spacing w:after="0"/>
              <w:ind w:left="-284" w:firstLine="426"/>
              <w:contextualSpacing/>
              <w:jc w:val="both"/>
              <w:rPr>
                <w:sz w:val="20"/>
              </w:rPr>
            </w:pPr>
          </w:p>
        </w:tc>
      </w:tr>
    </w:tbl>
    <w:p w:rsidR="00145D42" w:rsidRDefault="00145D42">
      <w:pPr>
        <w:spacing w:after="0"/>
        <w:ind w:left="-567" w:firstLine="567"/>
        <w:jc w:val="both"/>
        <w:rPr>
          <w:b/>
          <w:sz w:val="24"/>
        </w:rPr>
      </w:pP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bookmarkStart w:id="2" w:name="_Hlk174373426"/>
      <w:r>
        <w:rPr>
          <w:sz w:val="24"/>
        </w:rPr>
        <w:t xml:space="preserve">План Объекта долевого строительства, отображающий в графической форме расположение по отношению друг к другу частей Объекта </w:t>
      </w:r>
      <w:r>
        <w:rPr>
          <w:sz w:val="24"/>
        </w:rPr>
        <w:t xml:space="preserve">долевого строительства, а также план расположения Объекта долевого строительства на этаже указаны в Приложении № 1 к настоящему Договору, являющимся его неотъемлемой частью. 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уведомлен и согласен с тем, что Застройщик в одно</w:t>
      </w:r>
      <w:r>
        <w:rPr>
          <w:sz w:val="24"/>
        </w:rPr>
        <w:t>стороннем порядке вправе вносить изменения в проектную документацию Комплекса многоквартирных жилых домов без направления уведомления Участнику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lastRenderedPageBreak/>
        <w:t>Строительство Комплекса многоквартирных жилых домов осуществляется Застройщиком с привле</w:t>
      </w:r>
      <w:r>
        <w:rPr>
          <w:sz w:val="24"/>
        </w:rPr>
        <w:t>чением кредитных средств РНКБ Банк (ПАО), право аренды на Земельный участок, на котором осуществляется строительство Комплекса многоквартирных жилых домов, Объекты незавершенного строительства (Комплекс многоквартирных жилых домов и расположенные в нем жил</w:t>
      </w:r>
      <w:r>
        <w:rPr>
          <w:sz w:val="24"/>
        </w:rPr>
        <w:t>ые и нежилые помещения), находятся в залоге/ипотеке у РНКБ Банк (ПАО).</w:t>
      </w:r>
      <w:bookmarkEnd w:id="2"/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Адрес (как Многоквартирного жилого дома, так и Объекта долевого строительства), может быть уточнен после окончания строительства (создания) Комплекса многоквартирных жилых домов и получ</w:t>
      </w:r>
      <w:r>
        <w:rPr>
          <w:sz w:val="24"/>
        </w:rPr>
        <w:t>ения разрешения на ввод Комплекса в эксплуатацию. Проектная планировка Объекта долевого строительства является предварительной. Окончательная общая площадь Объекта долевого строительства, а также другие технические характеристики, такие как нумерация секци</w:t>
      </w:r>
      <w:r>
        <w:rPr>
          <w:sz w:val="24"/>
        </w:rPr>
        <w:t>й и номер Объекта долевого строительства, уточняются по данным БТИ и фиксируются Сторонами в Передаточном акте Объекта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уведомлен и согласен с тем, что Фактическая площадь Объекта долевого строительств</w:t>
      </w:r>
      <w:r>
        <w:rPr>
          <w:sz w:val="24"/>
        </w:rPr>
        <w:t>а на момент передачи Объекта Участнику долевого строительства может отличаться от Проектной площади Объекта в большую или в меньшую сторону.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>Стороны пришли к соглашению не признавать расхождение площади Объекта долевого строительства (проектной) и фактичес</w:t>
      </w:r>
      <w:r>
        <w:rPr>
          <w:sz w:val="24"/>
        </w:rPr>
        <w:t xml:space="preserve">кой площади Объекта существенными изменениями Объекта долевого строительства, за исключением случаев, когда отклонение (изменение) фактической площади Объекта долевого строительства превышает </w:t>
      </w:r>
      <w:bookmarkStart w:id="3" w:name="_Hlk162862251"/>
      <w:r>
        <w:rPr>
          <w:sz w:val="24"/>
        </w:rPr>
        <w:t xml:space="preserve">5 % (пять процентов) </w:t>
      </w:r>
      <w:bookmarkEnd w:id="3"/>
      <w:r>
        <w:rPr>
          <w:sz w:val="24"/>
        </w:rPr>
        <w:t>от указанной в п. 3.1 Договора площади Объе</w:t>
      </w:r>
      <w:r>
        <w:rPr>
          <w:sz w:val="24"/>
        </w:rPr>
        <w:t>кта (проектной).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Стороны допускают, что площадь отдельных комнат, кухни и других помещений Объекта долевого строительства может быть уменьшена или увеличена за счёт, соответственно, увеличения или уменьшения других частей помещения, в результате возникнове</w:t>
      </w:r>
      <w:r>
        <w:rPr>
          <w:sz w:val="24"/>
        </w:rPr>
        <w:t>ния неизбежной погрешности при проведении строительно-монтажных работ. Такие отклонения считаются допустимыми и не являются нарушением требований о качестве Объекта долевого строительства и существенным изменением размеров Объекта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астоящим Участник долевого строительства извещен о том, что в Едином государственном реестре недвижимости может быть указана только общая площадь Квартиры (жилого помещения), без указания и учета площади лоджий, балконов и иных неотапливаемых помещений.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Об</w:t>
      </w:r>
      <w:r>
        <w:rPr>
          <w:sz w:val="24"/>
        </w:rPr>
        <w:t>ъект долевого строительства подлежит передаче Участнику долевого строительства по Передаточному акту после получения Застройщиком разрешения на ввод в эксплуатацию Комплекса многоквартирных жилых домов при условии полной оплаты Участником Цены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До</w:t>
      </w:r>
      <w:r>
        <w:rPr>
          <w:sz w:val="24"/>
        </w:rPr>
        <w:t xml:space="preserve">говор подлежит государственной регистрации и считается заключенным с момента такой регистрации.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 Право собственности Участника долевого строительства на Объект долевого строительства </w:t>
      </w:r>
      <w:r>
        <w:rPr>
          <w:sz w:val="24"/>
        </w:rPr>
        <w:t xml:space="preserve">подлежит государственной регистрации в порядке, предусмотренном действующим законодательством Российской Федерации. 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</w:t>
      </w:r>
      <w:r>
        <w:rPr>
          <w:sz w:val="24"/>
        </w:rPr>
        <w:t>ве собственности на общее имущество в многоквартирном жилом доме, которая не может быть отчуждена или передана отдельно от права собственности на Объект долевого строительства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До подписания настоящего Договора Участник долевого строительства ознакомился с </w:t>
      </w:r>
      <w:r>
        <w:rPr>
          <w:sz w:val="24"/>
        </w:rPr>
        <w:t>Проектной декларацией и согласен на размещение и публикацию всех изменений и дополнений, вносимых Застройщиком в Проектную декларацию в соответствии с требованиями действующего законодательства.</w:t>
      </w:r>
    </w:p>
    <w:p w:rsidR="00145D42" w:rsidRDefault="00145D42">
      <w:pPr>
        <w:spacing w:after="0"/>
        <w:ind w:left="-567" w:firstLine="567"/>
        <w:jc w:val="center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ЦЕНА ДОГОВОРА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Цена Договора составляет _______ рублей 00 коп</w:t>
      </w:r>
      <w:r>
        <w:rPr>
          <w:sz w:val="24"/>
        </w:rPr>
        <w:t xml:space="preserve">еек. Цена договора рассчитана посредством умножения Проектной площади объекта на стоимость одного квадратного метра, указанного в п. 4.2 </w:t>
      </w:r>
      <w:proofErr w:type="gramStart"/>
      <w:r>
        <w:rPr>
          <w:sz w:val="24"/>
        </w:rPr>
        <w:t>настоящего  Договора</w:t>
      </w:r>
      <w:proofErr w:type="gramEnd"/>
      <w:r>
        <w:rPr>
          <w:sz w:val="24"/>
        </w:rPr>
        <w:t xml:space="preserve">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lastRenderedPageBreak/>
        <w:t xml:space="preserve"> Стороны договорились, что стоимость одного квадратного метра составляет ____ рублей 00 копеек. </w:t>
      </w:r>
      <w:r>
        <w:rPr>
          <w:sz w:val="24"/>
        </w:rPr>
        <w:t>Стоимость одного квадратного метра, определенная в настоящем пункте, является фиксированной и изменению не подлежит.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>Цена договора включает в себя возмещение затрат на строительство (создание) Комплекса многоквартирных жилых домов, объекта долевого участия</w:t>
      </w:r>
      <w:r>
        <w:rPr>
          <w:sz w:val="24"/>
        </w:rPr>
        <w:t>, мест общего пользования в составе общего имущества, внешних и внутренних инженерных сетей, благоустройство прилегающей к Дому территории, на выполнение работ по возведению балконов/лоджий, иных работ, необходимых для ввода Комплекса многоквартирных жилых</w:t>
      </w:r>
      <w:r>
        <w:rPr>
          <w:sz w:val="24"/>
        </w:rPr>
        <w:t xml:space="preserve"> домов в эксплуатацию и передачи Участнику долевого строительства Объекта долевого строительства, оплату расходов на </w:t>
      </w:r>
      <w:proofErr w:type="spellStart"/>
      <w:r>
        <w:rPr>
          <w:sz w:val="24"/>
        </w:rPr>
        <w:t>риэлторские</w:t>
      </w:r>
      <w:proofErr w:type="spellEnd"/>
      <w:r>
        <w:rPr>
          <w:sz w:val="24"/>
        </w:rPr>
        <w:t xml:space="preserve"> услуги, рекламу, а также оплату иных расходов и услуг Застройщика, не противоречащих положениям Федерального закона от 30.12.20</w:t>
      </w:r>
      <w:r>
        <w:rPr>
          <w:sz w:val="24"/>
        </w:rPr>
        <w:t>04 N 214-ФЗ (ред. от 29.07.2018)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Цена договора уплачивается в сроки, определенные в Прилож</w:t>
      </w:r>
      <w:r>
        <w:rPr>
          <w:sz w:val="24"/>
        </w:rPr>
        <w:t>ении №3 к настоящему Договору, но не ранее даты государственной регистрации настоящего Договора и не позднее 3 (третьего) рабочего дня, предшествующего предполагаемой дате ввода в эксплуатацию Комплекса многоквартирных жилых домов, путем безналичного переч</w:t>
      </w:r>
      <w:r>
        <w:rPr>
          <w:sz w:val="24"/>
        </w:rPr>
        <w:t xml:space="preserve">исления денежных средств (депонируемой суммы) в счет оплаты цены настоящего Договора на специальный счет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в соответствии со ст. 15.4 Закона № 214-ФЗ в установленном законом порядке.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Настоящим Участник долевого строительства и Застройщик (Оференты) п</w:t>
      </w:r>
      <w:r>
        <w:rPr>
          <w:sz w:val="24"/>
        </w:rPr>
        <w:t xml:space="preserve">редлагают Банку -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-агенту (Акцептанту) заключить трехсторонний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в рамках Общих условий открытия и совершения операций по счетам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открываемым для осуществления расчетов с застройщиками по договору участия в долевом строительстве в</w:t>
      </w:r>
      <w:r>
        <w:rPr>
          <w:sz w:val="24"/>
        </w:rPr>
        <w:t xml:space="preserve">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РОССИЙСКОМ НАЦИОНАЛЬНОМ КОММЕР</w:t>
      </w:r>
      <w:r>
        <w:rPr>
          <w:sz w:val="24"/>
        </w:rPr>
        <w:t xml:space="preserve">ЧЕСКОМ БАНКЕ (публичное акционерное общество) (далее – Общие условия), размещенных на официальном сайте Банка в сети Интернет по адресу www.rncb.ru, и настоящего Договора, путем открытия Акцептантом специального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в порядке, предусмотренном Общи</w:t>
      </w:r>
      <w:r>
        <w:rPr>
          <w:sz w:val="24"/>
        </w:rPr>
        <w:t xml:space="preserve">ми условиями (далее –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).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Оференты (Стороны) считают себя заключившими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в случае принятия (акцепта) Акцептантом настоящей оферты Участника долевого строительства и Застройщика путем открытия Акцептантом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на имя Участн</w:t>
      </w:r>
      <w:r>
        <w:rPr>
          <w:sz w:val="24"/>
        </w:rPr>
        <w:t xml:space="preserve">ика.  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считается заключенным Сторонами с даты акцептования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-агентом Заявления на открытие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представленного Участником, и предоставления Участником долевого строительства и Застройщиком необходимого перечня документов, пре</w:t>
      </w:r>
      <w:r>
        <w:rPr>
          <w:sz w:val="24"/>
        </w:rPr>
        <w:t xml:space="preserve">дусмотренного Общими условиями.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Настоящим Застройщик поручает Участнику долевого строительства предоставить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-агенту документы, указанные в Общих условиях, для заключения Договора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и открытия специального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/ внесения изменений в Дого</w:t>
      </w:r>
      <w:r>
        <w:rPr>
          <w:sz w:val="24"/>
        </w:rPr>
        <w:t xml:space="preserve">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. Участник долевого строительства обязан уведомить Застройщика о внесенных в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изменениях в течении 2 (двух) дней с момента внесения таких изменений.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обязуется в течение 5 (пяти) рабочих дней с даты го</w:t>
      </w:r>
      <w:r>
        <w:rPr>
          <w:sz w:val="24"/>
        </w:rPr>
        <w:t xml:space="preserve">сударственной регистрации настоящего Договора представить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-агенту настоящий Договор, содержащий оферты Участника долевого строительства и Застройщика о заключении Договора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, подать заявление на открытие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и внести на счет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дене</w:t>
      </w:r>
      <w:r>
        <w:rPr>
          <w:sz w:val="24"/>
        </w:rPr>
        <w:t>жные средства (депонируемую сумму) в размере и в сроки, указанные в п. 4.1. и п. 4.3. настоящего Договора.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Реквизиты счета Участника долевого строительства, открытого у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-агента, для возврата депонируемой суммы, при наличии оснований по Договору </w:t>
      </w:r>
      <w:proofErr w:type="spellStart"/>
      <w:r>
        <w:rPr>
          <w:sz w:val="24"/>
        </w:rPr>
        <w:t>Эскро</w:t>
      </w:r>
      <w:r>
        <w:rPr>
          <w:sz w:val="24"/>
        </w:rPr>
        <w:t>у</w:t>
      </w:r>
      <w:proofErr w:type="spellEnd"/>
      <w:r>
        <w:rPr>
          <w:sz w:val="24"/>
        </w:rPr>
        <w:t xml:space="preserve">, а также информация о залогодержателе и реквизиты залогового счета, на который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-агентом перечисляются денежные средства, если настоящий Договор содержит указание на использование Участником долевого строительства заемных средств для оплаты цены нас</w:t>
      </w:r>
      <w:r>
        <w:rPr>
          <w:sz w:val="24"/>
        </w:rPr>
        <w:t xml:space="preserve">тоящего Договора, указываются в Заявлении на открытие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lastRenderedPageBreak/>
        <w:t xml:space="preserve">Условием привлечения денежных средств Участников Застройщиком является размещение денежных средств Участников на счетах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открытых в РНКБ Банк (ПАО) в порядке, предусмотренном ст. 1</w:t>
      </w:r>
      <w:r>
        <w:rPr>
          <w:sz w:val="24"/>
        </w:rPr>
        <w:t>5.4 Федерального закона 214-ФЗ.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06.04.2011 № 63-ФЗ «Об электронной подписи» при заключении Договора </w:t>
      </w:r>
      <w:proofErr w:type="spellStart"/>
      <w:r>
        <w:rPr>
          <w:sz w:val="24"/>
        </w:rPr>
        <w:t>Эскр</w:t>
      </w:r>
      <w:r>
        <w:rPr>
          <w:sz w:val="24"/>
        </w:rPr>
        <w:t>оу</w:t>
      </w:r>
      <w:proofErr w:type="spellEnd"/>
      <w:r>
        <w:rPr>
          <w:sz w:val="24"/>
        </w:rPr>
        <w:t xml:space="preserve"> на условиях Соглашения об осуществлении электронного документооборота при банковском обслуживании физических лиц в подразделениях РНКБ Банк (ПАО), заключенного на условиях   Приложения № 13 «Порядка электронного документооборота при банковском обслужива</w:t>
      </w:r>
      <w:r>
        <w:rPr>
          <w:sz w:val="24"/>
        </w:rPr>
        <w:t>нии физических лиц в подразделениях РНКБ Банк (ПАО)» к Правилам комплексного банковского обслуживания физических лиц в РОССИЙСКОМ НАЦИОНАЛЬНОМ КОММЕРЧЕСКОМ БАНКЕ (публичное акционерное общество) № 17.06.Правила и Соглашения об осуществлении электронного до</w:t>
      </w:r>
      <w:r>
        <w:rPr>
          <w:sz w:val="24"/>
        </w:rPr>
        <w:t>кументооборота при дистанционном обслуживании физических лиц в РНКБ Банк (ПАО), заключенного на условиях Приложением № 15 «Порядка осуществления электронного документооборота при дистанционном банковском обслуживании физических лиц в РНКБ Банк (ПАО)» к Пра</w:t>
      </w:r>
      <w:r>
        <w:rPr>
          <w:sz w:val="24"/>
        </w:rPr>
        <w:t>вилам комплексного банковского обслуживания физических лиц в РОССИЙСКОМ НАЦИОНАЛЬНОМ КОММЕРЧЕСКОМ БАНКЕ (публичное акционерное общество)» № 17.06.Правила.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Настоящим Участник долевого строительства и Застройщик (Оференты) предлагают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-агенту (Акцептант</w:t>
      </w:r>
      <w:r>
        <w:rPr>
          <w:sz w:val="24"/>
        </w:rPr>
        <w:t xml:space="preserve">у) внести изменения в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при изменении срока ввода в эксплуатацию многоквартирного дома и (или) иного объекта недвижимости, указанного в проектной декларации.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Изменения в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вступают в силу с даты акцептования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-агентом </w:t>
      </w:r>
      <w:r>
        <w:rPr>
          <w:sz w:val="24"/>
        </w:rPr>
        <w:t xml:space="preserve">Заявления о внесении изменений в Договор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представленного Участником, и на основании документов, предоставленных Застройщиком/Бенефициаром в соответствии с Общими условиями.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обязуется внести денежные средства в счет о</w:t>
      </w:r>
      <w:r>
        <w:rPr>
          <w:sz w:val="24"/>
        </w:rPr>
        <w:t xml:space="preserve">платы Цены Договора, указанной в п. 4.1 настоящего Договора, на специальный счет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который открывает уполномоченный банк (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-агент) по договору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, заключаемому для учета и блокирования денежных средств, полученных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-агентом от явл</w:t>
      </w:r>
      <w:r>
        <w:rPr>
          <w:sz w:val="24"/>
        </w:rPr>
        <w:t xml:space="preserve">яющегося владельцем счета Депонента в счет оплаты Цены Договора, в целях их перечисления их Бенефициару, на следующих условиях: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 xml:space="preserve">Депонент </w:t>
      </w:r>
      <w:r>
        <w:rPr>
          <w:sz w:val="24"/>
        </w:rPr>
        <w:t xml:space="preserve">- Участник долевого строительства.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proofErr w:type="spellStart"/>
      <w:r>
        <w:rPr>
          <w:b/>
          <w:sz w:val="24"/>
        </w:rPr>
        <w:t>Эскроу</w:t>
      </w:r>
      <w:proofErr w:type="spellEnd"/>
      <w:r>
        <w:rPr>
          <w:b/>
          <w:sz w:val="24"/>
        </w:rPr>
        <w:t>-агент</w:t>
      </w:r>
      <w:r>
        <w:rPr>
          <w:sz w:val="24"/>
        </w:rPr>
        <w:t xml:space="preserve"> - РОССИЙСКИЙ НАЦИОНАЛЬНЫЙ КОММЕРЧЕСКИЙ БАНК (публичное акционерное об</w:t>
      </w:r>
      <w:r>
        <w:rPr>
          <w:sz w:val="24"/>
        </w:rPr>
        <w:t>щество), место нахождения: Российская Федерация, Республика Крым, 295000, г. Симферополь, ул. Набережная имени 60-летия СССР, д. 34; адрес электронной почты: rncb@rncb.ru, номер телефона: +7 (3652) 550-500.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>Бенефициар</w:t>
      </w:r>
      <w:r>
        <w:rPr>
          <w:sz w:val="24"/>
        </w:rPr>
        <w:t xml:space="preserve"> - Общество с ограниченной ответственно</w:t>
      </w:r>
      <w:r>
        <w:rPr>
          <w:sz w:val="24"/>
        </w:rPr>
        <w:t xml:space="preserve">стью «Специализированный Застройщик </w:t>
      </w:r>
      <w:r>
        <w:rPr>
          <w:b/>
          <w:sz w:val="24"/>
        </w:rPr>
        <w:t>«</w:t>
      </w:r>
      <w:r>
        <w:rPr>
          <w:sz w:val="24"/>
        </w:rPr>
        <w:t>Триера»,</w:t>
      </w:r>
      <w:r>
        <w:rPr>
          <w:b/>
          <w:sz w:val="24"/>
        </w:rPr>
        <w:t xml:space="preserve"> </w:t>
      </w:r>
      <w:r>
        <w:rPr>
          <w:sz w:val="24"/>
        </w:rPr>
        <w:t xml:space="preserve">ОГРН 1022300769413, ИНН 2304001786, адрес: 298000, Республика Крым,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 xml:space="preserve">. Судак, г Судак, </w:t>
      </w:r>
      <w:proofErr w:type="spellStart"/>
      <w:r>
        <w:rPr>
          <w:sz w:val="24"/>
        </w:rPr>
        <w:t>ул</w:t>
      </w:r>
      <w:proofErr w:type="spellEnd"/>
      <w:r>
        <w:rPr>
          <w:sz w:val="24"/>
        </w:rPr>
        <w:t xml:space="preserve"> Октябрьская, д. 59, </w:t>
      </w:r>
      <w:proofErr w:type="spellStart"/>
      <w:r>
        <w:rPr>
          <w:sz w:val="24"/>
        </w:rPr>
        <w:t>помещ</w:t>
      </w:r>
      <w:proofErr w:type="spellEnd"/>
      <w:r>
        <w:rPr>
          <w:sz w:val="24"/>
        </w:rPr>
        <w:t>. 5.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>Объект долевого строительства</w:t>
      </w:r>
      <w:r>
        <w:rPr>
          <w:sz w:val="24"/>
        </w:rPr>
        <w:t xml:space="preserve"> - Объект долевого строительства, указанный в п.3.1. настоя</w:t>
      </w:r>
      <w:r>
        <w:rPr>
          <w:sz w:val="24"/>
        </w:rPr>
        <w:t xml:space="preserve">щего Договора.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>Депонированная сумма: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() рублей 00 копеек.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>Срок перечисления Депонентом суммы депонирования:</w:t>
      </w:r>
      <w:r>
        <w:rPr>
          <w:sz w:val="24"/>
        </w:rPr>
        <w:t xml:space="preserve"> в течение 5 (Пяти) рабочих дней с даты государственной регистрации настоящего Договора в органе, осуществляющем государственный кадастровый учет и</w:t>
      </w:r>
      <w:r>
        <w:rPr>
          <w:sz w:val="24"/>
        </w:rPr>
        <w:t xml:space="preserve"> государственную регистрацию прав.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b/>
          <w:sz w:val="24"/>
        </w:rPr>
        <w:t>Срок условного депонирования</w:t>
      </w:r>
      <w:r>
        <w:rPr>
          <w:sz w:val="24"/>
        </w:rPr>
        <w:t xml:space="preserve"> – 6 месяцев после ввода в эксплуатацию Комплекса многоквартирных жилых домов.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 xml:space="preserve">Застройщик извещается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-агентом об открытии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путем электронного документооборота, согласованного </w:t>
      </w:r>
      <w:r>
        <w:rPr>
          <w:sz w:val="24"/>
        </w:rPr>
        <w:t xml:space="preserve">Застройщиком и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-агентом, не позднее даты открытия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;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 xml:space="preserve">Обязанность Участника долевого строительства по уплате Цены договора считается исполненной с момента поступления денежных средств на открытый в уполномоченном банке счет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>Оплата ц</w:t>
      </w:r>
      <w:r>
        <w:rPr>
          <w:sz w:val="24"/>
        </w:rPr>
        <w:t>ены Договора осуществляется непосредственно Участником долевого строительства и(или) уполномоченными им лицами. Во втором случае Участник долевого строительства обязуется оформить полномочия представителя в соответствии с законодательством Российской Федер</w:t>
      </w:r>
      <w:r>
        <w:rPr>
          <w:sz w:val="24"/>
        </w:rPr>
        <w:t>ации и предоставить в адрес Застройщика письменное заявление о том, что обязательство по оплате цены договора перед Застройщиком будет исполнено третьим лицом.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Депонируемая сумма перечисляется Банком (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-агентом) Застройщику (Бенефициару) не позднее 10</w:t>
      </w:r>
      <w:r>
        <w:rPr>
          <w:sz w:val="24"/>
        </w:rPr>
        <w:t xml:space="preserve"> (десяти) рабочих дней после предъявления Застройщиком Банку (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-агенту) следующих документов: разрешения на ввод в эксплуатацию Объекта недвижимости, полученное Застройщиком в соответствии с Законом №214-ФЗ либо сведений о размещении в Единой информац</w:t>
      </w:r>
      <w:r>
        <w:rPr>
          <w:sz w:val="24"/>
        </w:rPr>
        <w:t xml:space="preserve">ионной системе жилищного строительства, в соответствии с Законом №214-ФЗ вышеуказанной информации.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При возникновении оснований перечисления Застройщику (Бенефициару) депонированной суммы и наличии задолженности по кредитному договору (договору займа), есл</w:t>
      </w:r>
      <w:r>
        <w:rPr>
          <w:sz w:val="24"/>
        </w:rPr>
        <w:t>и такой договор содержит поручение Застройщика уполномоченному Банку об использовании таких средств (части таких средств) для оплаты обязательств Застройщика по кредитному договору, денежные средства направляются на погашение задолженности Застройщика по к</w:t>
      </w:r>
      <w:r>
        <w:rPr>
          <w:sz w:val="24"/>
        </w:rPr>
        <w:t>редитному договору или на открытый в уполномоченном Банке залоговый счет Застройщика № 40702810843080000062, права по которому переданы в залог уполномоченному Банку, предоставившему денежные средства Застройщику, в случае, если это предусмотрено кредитным</w:t>
      </w:r>
      <w:r>
        <w:rPr>
          <w:sz w:val="24"/>
        </w:rPr>
        <w:t xml:space="preserve"> договором (договором займа).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не имеет права осуществлять любые платежи по настоящему Договору до даты государственной регистрации Договора. В случае оплаты Участником  долевого строительства Цены договора или части Цены дог</w:t>
      </w:r>
      <w:r>
        <w:rPr>
          <w:sz w:val="24"/>
        </w:rPr>
        <w:t>овора до даты государственной регистрации настоящего Договора,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</w:t>
      </w:r>
      <w:r>
        <w:rPr>
          <w:sz w:val="24"/>
        </w:rPr>
        <w:t xml:space="preserve">стника долевого строительства, предусмотренного Федеральным законом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>
        <w:rPr>
          <w:sz w:val="24"/>
        </w:rPr>
        <w:t xml:space="preserve">на основании письменного требования Застройщика в срок не позднее 3 (трех) рабочих дней с даты получения указанного требования.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В случае, если фактическая площадь Объекта долевого строительства по результатам обмеров организации, уполномоченной на осущест</w:t>
      </w:r>
      <w:r>
        <w:rPr>
          <w:sz w:val="24"/>
        </w:rPr>
        <w:t xml:space="preserve">вление технического учета и технической инвентаризации объектов капитального строительства, превысит проектную приведенную площадь Объекта долевого строительства, указанную в п. 3.1. </w:t>
      </w:r>
      <w:bookmarkStart w:id="4" w:name="_Hlk162862380"/>
      <w:r>
        <w:rPr>
          <w:sz w:val="24"/>
        </w:rPr>
        <w:t>настоящего</w:t>
      </w:r>
      <w:bookmarkEnd w:id="4"/>
      <w:r>
        <w:rPr>
          <w:sz w:val="24"/>
        </w:rPr>
        <w:t xml:space="preserve"> Договора, более чем на 5 % (пять процентов), Участник долевого</w:t>
      </w:r>
      <w:r>
        <w:rPr>
          <w:sz w:val="24"/>
        </w:rPr>
        <w:t xml:space="preserve"> строительства обязан в течение 10 (десяти) календарных дней со дня получения от Застройщика сообщения об этом, но в любом случае не позднее даты подписания акта приема – передачи Объекта долевого строительства, произвести оплату Застройщику за указанную р</w:t>
      </w:r>
      <w:r>
        <w:rPr>
          <w:sz w:val="24"/>
        </w:rPr>
        <w:t xml:space="preserve">азницу исходя из стоимости  одного квадратного метра, указанной в п. 4.2. настоящего Договора.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В случае уменьшения фактической площади  Объекта долевого строительства, по результатам обмеров организации, уполномоченной на осуществление технического учета </w:t>
      </w:r>
      <w:r>
        <w:rPr>
          <w:sz w:val="24"/>
        </w:rPr>
        <w:t>и технической инвентаризации объектов капитального строительства, по сравнению с проектной приведенной площадью Объекта долевого строительства, указанной в п. 3.1. настоящего Договора, более, чем на 5 % (пять процентов), Застройщик обязан возвратить Участн</w:t>
      </w:r>
      <w:r>
        <w:rPr>
          <w:sz w:val="24"/>
        </w:rPr>
        <w:t xml:space="preserve">ику долевого строительства разницу исходя из стоимости одного квадратного метра, указанной в п.4.2. настоящего Договора, на день заключения Договора. Возврат такой суммы осуществляется Застройщиком в течение 10 (десяти) банковских дней со дня получения от </w:t>
      </w:r>
      <w:r>
        <w:rPr>
          <w:sz w:val="24"/>
        </w:rPr>
        <w:t xml:space="preserve">Участника долевого строительства соответствующего заявления. 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>Изменение общей площади и (или) общего объема общего имущества Комплекса многоквартирных жилых домов для расчетов не принимается.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В Цену договора не включены расходы, связанные с регистрацией на</w:t>
      </w:r>
      <w:r>
        <w:rPr>
          <w:sz w:val="24"/>
        </w:rPr>
        <w:t xml:space="preserve">стоящего Договора, дополнительных соглашений к настоящему Договору, услуги по подготовке и </w:t>
      </w:r>
      <w:r>
        <w:rPr>
          <w:sz w:val="24"/>
        </w:rPr>
        <w:lastRenderedPageBreak/>
        <w:t>передаче на государственную регистрацию документов, необходимых для государственной регистрации права собственности Участника долевого строительства на Объект долево</w:t>
      </w:r>
      <w:r>
        <w:rPr>
          <w:sz w:val="24"/>
        </w:rPr>
        <w:t>го строительства, а также не включены расходы по банковским тарифам за перечисление Цены договора на расчетный счет Застройщика.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По договорам участия в долевом строительстве, заключенным после получения разрешения на ввод Объекта недвижимости в эксплуатаци</w:t>
      </w:r>
      <w:r>
        <w:rPr>
          <w:sz w:val="24"/>
        </w:rPr>
        <w:t>ю и до осуществления государственного кадастрового учета Объекта недвижимости – цена Договора должна быть оплачена Участником долевого строительства на Залоговый счет №40702810843080000062, открытый Застройщиком в Банке (для размещения средств от продажи О</w:t>
      </w:r>
      <w:r>
        <w:rPr>
          <w:sz w:val="24"/>
        </w:rPr>
        <w:t xml:space="preserve">бъектов долевого строительства, поступающих после даты раскрытия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), права по которым переданы в залог Банку, единовременно в размере всей суммы, после государственной регистрации договора участия в долевом строительстве. При этом, в назначении </w:t>
      </w:r>
      <w:r>
        <w:rPr>
          <w:sz w:val="24"/>
        </w:rPr>
        <w:t>платежа в обязательном порядке указываются: реквизиты настоящего Договора (номер и дата) и фамилия, имя, отчество Участника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В случае несоблюдения Участником долевого строительства срока оплаты, указанного в п. 4.3. настоящего Догово</w:t>
      </w:r>
      <w:r>
        <w:rPr>
          <w:sz w:val="24"/>
        </w:rPr>
        <w:t>ра, и после получения разрешения на ввод Объекта недвижимости в эксплуатацию цена Договора должна быть оплачена Участником долевого строительства на Залоговый счет №, открытый Застройщиком в Банке (для размещения средств от продажи Объектов долевого строит</w:t>
      </w:r>
      <w:r>
        <w:rPr>
          <w:sz w:val="24"/>
        </w:rPr>
        <w:t xml:space="preserve">ельства, поступающих после даты раскрытия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), права по которым переданы в залог Банку, единовременно в размере всей суммы, после государственной регистрации договора участия в долевом строительстве. При этом, в назначении платежа в обязательном </w:t>
      </w:r>
      <w:r>
        <w:rPr>
          <w:sz w:val="24"/>
        </w:rPr>
        <w:t>порядке указываются: реквизиты настоящего Договора (номер и дата) и фамилия, имя, отчество Участника долевого строительства.</w:t>
      </w:r>
    </w:p>
    <w:p w:rsidR="00145D42" w:rsidRDefault="00145D42">
      <w:pPr>
        <w:pStyle w:val="a4"/>
        <w:ind w:left="0"/>
        <w:jc w:val="both"/>
        <w:rPr>
          <w:sz w:val="24"/>
        </w:rPr>
      </w:pPr>
    </w:p>
    <w:p w:rsidR="00145D42" w:rsidRDefault="00145D42">
      <w:pPr>
        <w:pStyle w:val="a4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ПОРЯДОК И СРОКИ ПЕРЕДАЧИ ОБЪЕКТА ДОЛЕВОГО СТРОИТЕЛЬСТВА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b/>
          <w:sz w:val="24"/>
        </w:rPr>
      </w:pPr>
      <w:r>
        <w:rPr>
          <w:sz w:val="24"/>
        </w:rPr>
        <w:t xml:space="preserve">Застройщик обязуется осуществить проектирование и строительство многоквартирного дома в соответствии с проектной документацией и в установленном порядке получить разрешение на ввод объекта в эксплуатацию. Срок ввода Комплекса многоквартирных жилых домов в </w:t>
      </w:r>
      <w:r>
        <w:rPr>
          <w:sz w:val="24"/>
        </w:rPr>
        <w:t xml:space="preserve">эксплуатацию – </w:t>
      </w:r>
      <w:r>
        <w:rPr>
          <w:b/>
          <w:sz w:val="24"/>
        </w:rPr>
        <w:t>не позднее 31.03.2028 г.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b/>
          <w:sz w:val="24"/>
        </w:rPr>
      </w:pPr>
      <w:r>
        <w:rPr>
          <w:sz w:val="24"/>
        </w:rPr>
        <w:t xml:space="preserve">Застройщик обязуется после получения в установленном порядке разрешения на ввод в эксплуатацию Комплекса многоквартирных жилых домов передать Участнику долевого строительства Объект долевого строительства в течение </w:t>
      </w:r>
      <w:r>
        <w:rPr>
          <w:sz w:val="24"/>
        </w:rPr>
        <w:t xml:space="preserve">6 месяцев с момента получения разрешения на ввод Комплекса в эксплуатацию, но </w:t>
      </w:r>
      <w:r>
        <w:rPr>
          <w:b/>
          <w:sz w:val="24"/>
        </w:rPr>
        <w:t>не позднее 30.09.2028г.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Застройщик обязуется направить Участнику долевого строительства сообщение о завершении строительства (создания) Комплекса многоквартирных жилых домов и о </w:t>
      </w:r>
      <w:r>
        <w:rPr>
          <w:sz w:val="24"/>
        </w:rPr>
        <w:t>готовности Объекта долевого строительства к передаче не позднее 30 (тридцати) дней до наступления, установленного п. 5.2. настоящего Договора срока передачи Объекта долевого строительства. Сообщение должно быть направлено по почте заказным письмом с описью</w:t>
      </w:r>
      <w:r>
        <w:rPr>
          <w:sz w:val="24"/>
        </w:rPr>
        <w:t xml:space="preserve"> вложения и уведомлением о вручении по почтовому адресу Участника долевого строительства, указанному в Договоре, или вручено Участнику долевого строительства лично под расписку.</w:t>
      </w:r>
      <w:r>
        <w:rPr>
          <w:sz w:val="20"/>
        </w:rPr>
        <w:t xml:space="preserve"> </w:t>
      </w:r>
      <w:r>
        <w:rPr>
          <w:sz w:val="24"/>
        </w:rPr>
        <w:t>При изменении адреса Участника долевого строительства, последний обязуется в т</w:t>
      </w:r>
      <w:r>
        <w:rPr>
          <w:sz w:val="24"/>
        </w:rPr>
        <w:t>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Участник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Передача Объекта долевого с</w:t>
      </w:r>
      <w:r>
        <w:rPr>
          <w:sz w:val="24"/>
        </w:rPr>
        <w:t>троительства Застройщиком и принятие его Участником долевого строительства осуществляются по подписываемому сторонами Передаточному акту, или, в случае уклонения Участника долевого строительства от приемки Объекта, по одностороннему Передаточному акту, или</w:t>
      </w:r>
      <w:r>
        <w:rPr>
          <w:sz w:val="24"/>
        </w:rPr>
        <w:t xml:space="preserve"> иному документу о передаче Объекта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если строительство Комплекса многоквартирных жилых домов будет завершено ранее предусмотренного Договором срока, Застройщик имеет право начать передачу Объекта долевого строительства ране</w:t>
      </w:r>
      <w:r>
        <w:rPr>
          <w:sz w:val="24"/>
        </w:rPr>
        <w:t xml:space="preserve">е установленного настоящим Договором срока при условии </w:t>
      </w:r>
      <w:r>
        <w:rPr>
          <w:sz w:val="24"/>
        </w:rPr>
        <w:lastRenderedPageBreak/>
        <w:t>получения разрешения на ввод в эксплуатацию Комплекса многоквартирных жилых домов и направления в адрес Участника долевого строительства сообщения</w:t>
      </w:r>
      <w:r>
        <w:rPr>
          <w:rFonts w:ascii="PT Serif" w:hAnsi="PT Serif"/>
          <w:color w:val="22272F"/>
          <w:sz w:val="23"/>
          <w:highlight w:val="white"/>
        </w:rPr>
        <w:t xml:space="preserve"> </w:t>
      </w:r>
      <w:r>
        <w:rPr>
          <w:sz w:val="24"/>
        </w:rPr>
        <w:t>о завершении строительства (создания) Комплекса многок</w:t>
      </w:r>
      <w:r>
        <w:rPr>
          <w:sz w:val="24"/>
        </w:rPr>
        <w:t>вартирных жилых домов и о готовности Объекта долевого строительства к передаче.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строительства, получивший от Застройщика сообщение о завершении строительства (создания) Комплекса многоквартирных жилых домов и готовности Объекта долевого с</w:t>
      </w:r>
      <w:r>
        <w:rPr>
          <w:sz w:val="24"/>
        </w:rPr>
        <w:t>троительства к передаче, обязан принять его не позднее, чем в течение 7 (семи) рабочих дней со дня получения указанного уведомления, при условии отсутствия в нем недостатков (дефектов), оформленных Сторонами Актом о несоответствии.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обнаружения при</w:t>
      </w:r>
      <w:r>
        <w:rPr>
          <w:sz w:val="24"/>
        </w:rPr>
        <w:t xml:space="preserve"> осмотре Объекта долевого строительства недостатков (дефектов) Стороны составляют Акт о несоответствии. При устранении перечисленных в Акте о несоответствии недостатков (дефектов) Участник долевого строительства обязан принять Объект долевого строительства</w:t>
      </w:r>
      <w:r>
        <w:rPr>
          <w:sz w:val="24"/>
        </w:rPr>
        <w:t xml:space="preserve"> в течение 3 (трех) рабочих дней со дня получения уведомления об устранении перечисленных в Акте о несоответствии недостатков (дефектов).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Не являются недостатками и не могут быть основаниями для отказа от подписания Акта строительно-технические и визуально</w:t>
      </w:r>
      <w:r>
        <w:rPr>
          <w:sz w:val="24"/>
        </w:rPr>
        <w:t>-эстетические характеристики Объекта долевого строительства, предусмотренные проектной документацией, которые не противоречат техническим регламентам, не оказывают влияния на безопасность и надежность Многоквартирного жилого дома, отсутствие отдельных элем</w:t>
      </w:r>
      <w:r>
        <w:rPr>
          <w:sz w:val="24"/>
        </w:rPr>
        <w:t>ентов благоустройства, завершение которых возможно после ввода Комплекса многоквартирных жилых домов в эксплуатацию, а также отсутствие подачи коммунальных коммуникаций в Многоквартирный жилой дом, если подача таких коммуникаций возможна только после прохо</w:t>
      </w:r>
      <w:r>
        <w:rPr>
          <w:sz w:val="24"/>
        </w:rPr>
        <w:t xml:space="preserve">ждения собственниками нежилых помещений соответствующих инструктажей. Предъявление претензий по указанным характеристикам не препятствует передаче Объекта долевого строительства и не может быть основанием для отказа от подписания Передаточного акта. 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Не яв</w:t>
      </w:r>
      <w:r>
        <w:rPr>
          <w:sz w:val="24"/>
        </w:rPr>
        <w:t>ляется нарушением требований о качестве Объекта долевого строительства и не считается существенным изменением проектной документации по строительству Объекта недвижимости следующие, не согласованные с Участником долевого строительства изменения в Многоквар</w:t>
      </w:r>
      <w:r>
        <w:rPr>
          <w:sz w:val="24"/>
        </w:rPr>
        <w:t>тирном жилом доме и Объекте долевого строительства (и, соответственно, в проектной документации):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создание в коридорах лестничных площадок, тамбуров либо, наоборот, их ликвидация;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создание вентиляционных каналов и шахт в Объекте долевого строительства </w:t>
      </w:r>
      <w:r>
        <w:rPr>
          <w:sz w:val="24"/>
        </w:rPr>
        <w:t>(частях Объекта долевого строительства), а также прокладка иных инженерных систем, которые будут выступать из стен и потолка и уменьшать площадь Объекта долевого строительства (частей Объекта долевого строительства), при условии, что изменение Общей площад</w:t>
      </w:r>
      <w:r>
        <w:rPr>
          <w:sz w:val="24"/>
        </w:rPr>
        <w:t xml:space="preserve">и Объекта долевого строительства не будет превышать пределы, установленные в пункте 3.4. настоящего Договора; 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размещение в помещениях Объекта долевого строительства объектов согласно требованиям противопожарных норм (рукавов, вентилей);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появление или удаление дополнительных балконов, лоджий вне Объекта долевого строительства являющегося предметом настоящего Договора, появление или удаление козырьков парадных, пандусов, перил лестниц Многоквартирного жилого дома (при их наличии);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появл</w:t>
      </w:r>
      <w:r>
        <w:rPr>
          <w:sz w:val="24"/>
        </w:rPr>
        <w:t>ение или удаление сетей энергоснабжения на лестничных площадках/в местах прохода и проезда (при их наличии);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- изменение цвета и/или материала наружной отделки фасадов Многоквартирного жилого дома, элементов фасадной отделки и декора, при условии, что они </w:t>
      </w:r>
      <w:r>
        <w:rPr>
          <w:sz w:val="24"/>
        </w:rPr>
        <w:t>не затеняют Объект долевого строительства, который является предметом настоящего Договора;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- изменение проекта благоустройства прилегающей территории.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При наличии в Многоквартирном жилом доме встроенных нежилых помещений, являющихся отдельными объектами не</w:t>
      </w:r>
      <w:r>
        <w:rPr>
          <w:sz w:val="24"/>
        </w:rPr>
        <w:t xml:space="preserve">движимости и подлежащих передаче третьим лицам по отдельным договорам участия в долевом строительстве или по иным договорам, либо остающихся в собственности Застройщика, назначение таких нежилых помещений определяется проектной декларацией, указанной в п. </w:t>
      </w:r>
      <w:r>
        <w:rPr>
          <w:sz w:val="24"/>
        </w:rPr>
        <w:t>2.2. настоящего Договора, назначение может изменяться, что будет отражаться в изменениях, вносимых в проектную декларацию.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>При этом не считается сменой назначения нежилых помещений и не может считаться существенным нарушением настоящего Договора и/или осно</w:t>
      </w:r>
      <w:r>
        <w:rPr>
          <w:sz w:val="24"/>
        </w:rPr>
        <w:t>ванием для его расторжения Участником по правилам ст. 9 Федерального закона №214-ФЗ изменения в использовании встроенных нежилых помещений, соответствующие виду разрешенного использования земельного участка.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Допускается создание в Многоквартирном жилом дом</w:t>
      </w:r>
      <w:r>
        <w:rPr>
          <w:sz w:val="24"/>
        </w:rPr>
        <w:t>е без специального согласования с Участника  долевого строительства (в том числе выделение из первоначально предусмотренных нежилых помещений, входящих в состав общего имущества) не предусмотренных первоначальной проектной документацией дополнительных нежи</w:t>
      </w:r>
      <w:r>
        <w:rPr>
          <w:sz w:val="24"/>
        </w:rPr>
        <w:t>лых помещений, которые также будут оставаться в составе общего имущества всех собственников помещений Объекта недвижимости согласно ст. 36 Жилищного Кодекса РФ, но будут иметь конкретное назначение, такое как: колясочные, помещения эксплуатирующих служб дл</w:t>
      </w:r>
      <w:r>
        <w:rPr>
          <w:sz w:val="24"/>
        </w:rPr>
        <w:t>я размещения диспетчеров, сантехников, электриков, касс для оплаты коммунальных услуг, а также технические помещения (для размещения, например, оборудования телефонизации Объекта недвижимости и т.п.) на первом и верхних технических этажах Объекта  недвижим</w:t>
      </w:r>
      <w:r>
        <w:rPr>
          <w:sz w:val="24"/>
        </w:rPr>
        <w:t>ости (при наличии таковых по проекту). Допускается также сокращение числа технических помещений, или смена мест их расположения, и это не будет считаться нарушением настоящего Договора.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Действия и события, описанные в настоящем пункте, не будут считаться н</w:t>
      </w:r>
      <w:r>
        <w:rPr>
          <w:sz w:val="24"/>
        </w:rPr>
        <w:t>арушением условий Договора о качестве Объекта долевого строительства, существенным нарушением условий Договора, существенным изменением проектной документации, несогласованным изменением назначения общего имущества, встроенных нежилых помещений, влекущих о</w:t>
      </w:r>
      <w:r>
        <w:rPr>
          <w:sz w:val="24"/>
        </w:rPr>
        <w:t>тветственность Застройщика или основания для расторжения настоящего Договора Участником в одностороннем порядке или в судебном порядке по правилам ст. 9 Федерального закона № 214-ФЗ.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При отказе или уклонении Участника долевого строительства от принятия Объ</w:t>
      </w:r>
      <w:r>
        <w:rPr>
          <w:sz w:val="24"/>
        </w:rPr>
        <w:t>екта долевого строительства (в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</w:t>
      </w:r>
      <w:r>
        <w:rPr>
          <w:sz w:val="24"/>
        </w:rPr>
        <w:t>му адресу) Застройщик по истечении 2-х (двух)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передачи Объекта долевого строительства. С момента сос</w:t>
      </w:r>
      <w:r>
        <w:rPr>
          <w:sz w:val="24"/>
        </w:rPr>
        <w:t>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Срок строительства и получения разрешения на ввод в эксплуатацию Комплекса многоквартирных жилых домов </w:t>
      </w:r>
      <w:r>
        <w:rPr>
          <w:sz w:val="24"/>
        </w:rPr>
        <w:t>может быть изменен в случае внесения изменений в проектную документацию и проектную декларацию. В случае если строительство Комплекса многоквартирных жилых домов не может быть завершено в предусмотренный договором срок, Застройщик не позднее чем за 2 (два)</w:t>
      </w:r>
      <w:r>
        <w:rPr>
          <w:sz w:val="24"/>
        </w:rPr>
        <w:t xml:space="preserve">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Участник долевого строительства обязан в течение 7 (семи) календарных дней с момента получения предложен</w:t>
      </w:r>
      <w:r>
        <w:rPr>
          <w:sz w:val="24"/>
        </w:rPr>
        <w:t>ия рассмотреть его и дать ответ.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Застройщик вправе не передавать Объект долевого строительства Участнику долевого строительства до момента выполнения им денежных обязательств, предусмотренных Договором и (или) действующим законодательством Российской Федер</w:t>
      </w:r>
      <w:r>
        <w:rPr>
          <w:sz w:val="24"/>
        </w:rPr>
        <w:t>ации, перед Застройщиком.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ПРАВА И ОБЯЗАННОСТИ ЗАСТРОЙЩИКА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b/>
          <w:sz w:val="24"/>
        </w:rPr>
      </w:pPr>
      <w:r>
        <w:rPr>
          <w:b/>
          <w:sz w:val="24"/>
        </w:rPr>
        <w:t>Застройщик обязуется: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срок, предусмотренный настоящим Договором, своими силами и/или с привлечением третьих лиц построить (создать) Комплекс многоквартирных жилых домов, и после получения разреше</w:t>
      </w:r>
      <w:r>
        <w:rPr>
          <w:sz w:val="24"/>
        </w:rPr>
        <w:t xml:space="preserve">ния на его ввод в эксплуатацию, при условии выполнения Участником долевого строительства своих финансовых обязательств по настоящему Договору в полном объеме, передать Объект долевого строительства Участнику долевого строительства по </w:t>
      </w:r>
      <w:bookmarkStart w:id="5" w:name="_Hlk162951380"/>
      <w:r>
        <w:rPr>
          <w:sz w:val="24"/>
        </w:rPr>
        <w:t xml:space="preserve">Передаточному акту </w:t>
      </w:r>
      <w:bookmarkEnd w:id="5"/>
      <w:r>
        <w:rPr>
          <w:sz w:val="24"/>
        </w:rPr>
        <w:t>Объ</w:t>
      </w:r>
      <w:r>
        <w:rPr>
          <w:sz w:val="24"/>
        </w:rPr>
        <w:t xml:space="preserve">екта долевого строительства (в том числе одностороннему </w:t>
      </w:r>
      <w:r>
        <w:rPr>
          <w:sz w:val="24"/>
        </w:rPr>
        <w:lastRenderedPageBreak/>
        <w:t xml:space="preserve">Передаточному акту Объекта долевого строительства, составленному Застройщиком), в соответствии с условиями Договора. 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Обеспечить строительство Комплекса многоквартирных жилых домов в соответствии с ус</w:t>
      </w:r>
      <w:r>
        <w:rPr>
          <w:sz w:val="24"/>
        </w:rPr>
        <w:t>ловиями Договора, Разрешением на строительство и проектной документацией, а также с требованиями правовых актов.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Предоставлять Участнику долевого строительства по его требованию информацию о ходе строительства Комплекса многоквартирных жилых домов.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Передат</w:t>
      </w:r>
      <w:r>
        <w:rPr>
          <w:sz w:val="24"/>
        </w:rPr>
        <w:t>ь разрешение на ввод в эксплуатацию Комплекса многоквартирных жилых домов в орган, осуществляющий государственный кадастровый учет и государственную регистрацию прав.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Выполнять все функции, необходимые для завершения строительства Комплекса многоквартирных</w:t>
      </w:r>
      <w:r>
        <w:rPr>
          <w:sz w:val="24"/>
        </w:rPr>
        <w:t xml:space="preserve"> жилых домов в срок, установленный настоящим Договором.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Выполнять иные свои обязанности, возникшие</w:t>
      </w:r>
      <w:r>
        <w:rPr>
          <w:sz w:val="24"/>
        </w:rPr>
        <w:t xml:space="preserve"> как на основании Договора, так и в силу требований правовых актов.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b/>
          <w:sz w:val="24"/>
        </w:rPr>
      </w:pPr>
      <w:r>
        <w:rPr>
          <w:b/>
          <w:sz w:val="24"/>
        </w:rPr>
        <w:t>Застройщик имеет право: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Без согласия Участника долевого строительства проводить замену материалов и оборудования, определённых в проектной декларации и/или проектной документации на строит</w:t>
      </w:r>
      <w:r>
        <w:rPr>
          <w:sz w:val="24"/>
        </w:rPr>
        <w:t>ельство Комплекса многоквартирных жилых домов, что не является нарушением требований к качеству Объекта долевого строительства, если такая замена вызвана, в том числе изменением модельного ряда компании, производящей такие материалы и/или оборудование, нев</w:t>
      </w:r>
      <w:r>
        <w:rPr>
          <w:sz w:val="24"/>
        </w:rPr>
        <w:t>озможностью производителя (поставщика) поставить в срок и/или в случае фактической невозможности их установки, обусловленной параметрами помещений, входящих в Объект долевого строительства, при этом применяемые взамен материалы и/или оборудование не должны</w:t>
      </w:r>
      <w:r>
        <w:rPr>
          <w:sz w:val="24"/>
        </w:rPr>
        <w:t xml:space="preserve"> приводить к ухудшению качеству Объекта и его технических характеристик.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Досрочно передать Объект долевого строительства Участнику долевого строительства, после получения разрешения на ввод в эксплуатацию Комплекса многоквартирных жилых домов. При этом при</w:t>
      </w:r>
      <w:r>
        <w:rPr>
          <w:sz w:val="24"/>
        </w:rPr>
        <w:t>ем – передача Объекта долевого строительства осуществляется сторонами в соответствии с условиями, указанными в п. 5.3., п. 5.4., п. 5.6. настоящего Договора. При уклонении Участника долевого строительства от такой досрочной приемки Объекта долевого строите</w:t>
      </w:r>
      <w:r>
        <w:rPr>
          <w:sz w:val="24"/>
        </w:rPr>
        <w:t>льства наступают последствия, предусмотренные п. 5.8. настоящего Договора.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Обязательства Застройщика считаются исполненными с момента передачи Объекта долевого строительства по подписываемому Сторонами Передаточному акту Объекта долевого строительства, в т</w:t>
      </w:r>
      <w:r>
        <w:rPr>
          <w:sz w:val="24"/>
        </w:rPr>
        <w:t>ом числе по одностороннему Передаточному акту Объекта долевого строительства, составленному Застройщиком в случае отказа или уклонения Участника долевого строительства от принятия Объекта долевого строительства в соответствии с п. 5.8. настоящего Договора.</w:t>
      </w:r>
    </w:p>
    <w:p w:rsidR="00145D42" w:rsidRDefault="00145D42">
      <w:pPr>
        <w:pStyle w:val="a4"/>
        <w:ind w:left="0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ПРАВА И ОБЯЗАННОСТИ УЧАСТНИКА ДОЛЕВОГО СТРОИТЕЛЬСТВА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b/>
          <w:sz w:val="24"/>
        </w:rPr>
      </w:pPr>
      <w:r>
        <w:rPr>
          <w:b/>
          <w:sz w:val="24"/>
        </w:rPr>
        <w:t>Участник долевого строительства обязуется: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Уплатить Цену договора в порядке и сроки, установленные настоящим Договором. 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получения соответствующего сообщения от Застройщика, в течение 7 (семи</w:t>
      </w:r>
      <w:r>
        <w:rPr>
          <w:sz w:val="24"/>
        </w:rPr>
        <w:t>) календарных дней предоставить ответ и подписать необходимые дополнительные соглашения к настоящему Договору.</w:t>
      </w:r>
    </w:p>
    <w:p w:rsidR="00145D42" w:rsidRDefault="00223CF5">
      <w:pPr>
        <w:pStyle w:val="a4"/>
        <w:numPr>
          <w:ilvl w:val="2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Предоставить Застройщику исчерпывающий пакет документов, необходимый для государственной регистрации настоящего Договора, в том числе, но не огра</w:t>
      </w:r>
      <w:r>
        <w:rPr>
          <w:sz w:val="24"/>
        </w:rPr>
        <w:t>ничиваясь: нотариально удостоверенную доверенность для государственной регистрации Договора (при необходимости); нотариально удостоверенное согласие супруга/супруги на заключение настоящего Договора либо заявление «в браке не состою» (в зависимости от семе</w:t>
      </w:r>
      <w:r>
        <w:rPr>
          <w:sz w:val="24"/>
        </w:rPr>
        <w:t>йного положения Участника), а также  в случае подачи документов на государственную регистрацию в электронном виде получить усиленную квалифицированную электронную подпись (УКЭП).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>Принять Объект долевого строительства после получения Застройщиком разрешения</w:t>
      </w:r>
      <w:r>
        <w:rPr>
          <w:sz w:val="24"/>
        </w:rPr>
        <w:t xml:space="preserve"> на ввод в эксплуатацию Комплекса многоквартирных жилых домов, и получения сообщения от Застройщика о завершении строительства (создания) Комплекса многоквартирных жилых домов и о готовности Объекта долевого строительства в соответствии с разделом 5 настоя</w:t>
      </w:r>
      <w:r>
        <w:rPr>
          <w:sz w:val="24"/>
        </w:rPr>
        <w:t>щего Договора.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Незамедлительно уведомлять Застройщика о любых обстоятельствах, способных повлиять на исполнение Договора, в том числе, об изменении, соответственно, места регистрации, фактического места жительства (места нахождения), почтового адреса, фами</w:t>
      </w:r>
      <w:r>
        <w:rPr>
          <w:sz w:val="24"/>
        </w:rPr>
        <w:t xml:space="preserve">лии, имени, отчества, (наименования) паспортных данных, контактных телефонов и пр. Риск негативных последствий в связи с </w:t>
      </w:r>
      <w:proofErr w:type="spellStart"/>
      <w:r>
        <w:rPr>
          <w:sz w:val="24"/>
        </w:rPr>
        <w:t>неуведомлением</w:t>
      </w:r>
      <w:proofErr w:type="spellEnd"/>
      <w:r>
        <w:rPr>
          <w:sz w:val="24"/>
        </w:rPr>
        <w:t xml:space="preserve"> Застройщика об указанных обстоятельствах несет Участник долевого строительства.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До оформления права собственности на Объ</w:t>
      </w:r>
      <w:r>
        <w:rPr>
          <w:sz w:val="24"/>
        </w:rPr>
        <w:t>ект долевого строительства Участник долевого строительства обязуется не производить в Объекте долевого строительства и в самом Многоквартирном жилом доме работы, связанные с отступлением от проекта (перепланировка, возведение перегородок, разводки инженерн</w:t>
      </w:r>
      <w:r>
        <w:rPr>
          <w:sz w:val="24"/>
        </w:rPr>
        <w:t>ых коммуникаций, электрики, доставки дополнительных секций батарей, устройство теплых полов и перенос отопления – устройство труб и батарей отопления, пробивка проемов, ниш, борозд в стенах и перекрытиях, установка снаружи здания любых устройств и сооружен</w:t>
      </w:r>
      <w:r>
        <w:rPr>
          <w:sz w:val="24"/>
        </w:rPr>
        <w:t>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Объ</w:t>
      </w:r>
      <w:r>
        <w:rPr>
          <w:sz w:val="24"/>
        </w:rPr>
        <w:t xml:space="preserve">ект долевого строительства 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</w:t>
      </w:r>
      <w:r>
        <w:rPr>
          <w:sz w:val="24"/>
        </w:rPr>
        <w:t>Участник долевого строительства самостоятельно несет негативные последствия, связанные с нарушением данного условия.</w:t>
      </w:r>
    </w:p>
    <w:p w:rsidR="00145D42" w:rsidRDefault="00223CF5">
      <w:p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целях сохранения единого архитектурного решения фасада, Участнику долевого строительства запрещается производство работ по изменению фаса</w:t>
      </w:r>
      <w:r>
        <w:rPr>
          <w:sz w:val="24"/>
        </w:rPr>
        <w:t>да здания, в том числе остекление балконов (лоджий), не соответствующих проектному решению. Участник долевого строительства не вправе устанавливать внешние блоки кондиционеров, а также другие дополнительные конструкции на фасаде Многоквартирного жилого дом</w:t>
      </w:r>
      <w:r>
        <w:rPr>
          <w:sz w:val="24"/>
        </w:rPr>
        <w:t>а, в местах отличных от мест, предусмотренных проектной документацией.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После передачи Объекта долевого строительства Участнику долевого строительства по Передаточному акту, одностороннему акту или иному документу о передаче Объекта долевого строительства, </w:t>
      </w:r>
      <w:r>
        <w:rPr>
          <w:sz w:val="24"/>
        </w:rPr>
        <w:t>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Объекте, в котором располагается Объект долевого строительства, соразмерно доле в праве общей</w:t>
      </w:r>
      <w:r>
        <w:rPr>
          <w:sz w:val="24"/>
        </w:rPr>
        <w:t xml:space="preserve"> собственности на это имущество, для чего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Объекта, в котором располагается Объект долево</w:t>
      </w:r>
      <w:r>
        <w:rPr>
          <w:sz w:val="24"/>
        </w:rPr>
        <w:t>го строительства, прилегающей территории, а также заключить соглашение о передаче эксплуатирующей организации прав по управлению своей долей площади, находящейся в общей долевой собственности в вышеуказанном Объекте.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b/>
          <w:sz w:val="24"/>
        </w:rPr>
      </w:pPr>
      <w:r>
        <w:rPr>
          <w:b/>
          <w:sz w:val="24"/>
        </w:rPr>
        <w:t>Участник долевого строительства вправе:</w:t>
      </w:r>
    </w:p>
    <w:p w:rsidR="00145D42" w:rsidRDefault="00223CF5">
      <w:pPr>
        <w:pStyle w:val="a4"/>
        <w:numPr>
          <w:ilvl w:val="2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Получать от Застройщика информацию о ходе строительства Комплекса многоквартирных жилых домов.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</w:t>
      </w:r>
      <w:r>
        <w:rPr>
          <w:sz w:val="24"/>
        </w:rPr>
        <w:t>ему прав требования по Договору до исполнения своих обязательств по оплате Цены Договора в полном объеме.</w:t>
      </w:r>
    </w:p>
    <w:p w:rsidR="00145D42" w:rsidRDefault="00223CF5">
      <w:pPr>
        <w:pStyle w:val="a4"/>
        <w:numPr>
          <w:ilvl w:val="1"/>
          <w:numId w:val="2"/>
        </w:numPr>
        <w:tabs>
          <w:tab w:val="clear" w:pos="900"/>
          <w:tab w:val="left" w:pos="360"/>
        </w:tabs>
        <w:ind w:left="-567" w:firstLine="567"/>
        <w:jc w:val="both"/>
        <w:rPr>
          <w:sz w:val="24"/>
        </w:rPr>
      </w:pPr>
      <w:r>
        <w:rPr>
          <w:b/>
          <w:sz w:val="24"/>
        </w:rPr>
        <w:t>Участник выражает свое согласие:</w:t>
      </w:r>
    </w:p>
    <w:p w:rsidR="00145D42" w:rsidRDefault="00223CF5">
      <w:pPr>
        <w:pStyle w:val="a4"/>
        <w:numPr>
          <w:ilvl w:val="0"/>
          <w:numId w:val="3"/>
        </w:numPr>
        <w:tabs>
          <w:tab w:val="left" w:pos="360"/>
        </w:tabs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на объединение, перераспределение, раздел и/или выдел, из земельного участка, на котором ведется строительство Компле</w:t>
      </w:r>
      <w:r>
        <w:rPr>
          <w:sz w:val="24"/>
        </w:rPr>
        <w:t xml:space="preserve">кса многоквартирных жилых домов, других (другого) земельных участков под осуществление строительства объектов недвижимости (многоэтажные жилые дома, </w:t>
      </w:r>
      <w:proofErr w:type="spellStart"/>
      <w:r>
        <w:rPr>
          <w:sz w:val="24"/>
        </w:rPr>
        <w:t>машино</w:t>
      </w:r>
      <w:proofErr w:type="spellEnd"/>
      <w:r>
        <w:rPr>
          <w:sz w:val="24"/>
        </w:rPr>
        <w:t xml:space="preserve">-места, иные объекты капитального строительства), под объекты </w:t>
      </w:r>
      <w:r>
        <w:rPr>
          <w:sz w:val="24"/>
        </w:rPr>
        <w:lastRenderedPageBreak/>
        <w:t>инженерной, социальной и транспортной и</w:t>
      </w:r>
      <w:r>
        <w:rPr>
          <w:sz w:val="24"/>
        </w:rPr>
        <w:t>нфраструктуры, не относящихся к общему имуществу Многоквартирного жилого дома, а также на последующую государственную регистрацию права аренды Застройщика на образуемые (измененные) земельные участки на передачу Застройщиком прав и обязанностей по договору</w:t>
      </w:r>
      <w:r>
        <w:rPr>
          <w:sz w:val="24"/>
        </w:rPr>
        <w:t xml:space="preserve"> аренды на образованные земельные участки, на которых отсутствуют (не запроектированы) объекты долевого строительства, на последующее (до и/или после ввода нежилого/жилого дома/здания в эксплуатацию) изменение по усмотрению Застройщика границ земельного уч</w:t>
      </w:r>
      <w:r>
        <w:rPr>
          <w:sz w:val="24"/>
        </w:rPr>
        <w:t xml:space="preserve">астка, когда такое изменение связано с разделом, </w:t>
      </w:r>
      <w:bookmarkStart w:id="6" w:name="_Hlk41475177"/>
      <w:r>
        <w:rPr>
          <w:sz w:val="24"/>
        </w:rPr>
        <w:t xml:space="preserve">выделом, перераспределением, объединением </w:t>
      </w:r>
      <w:bookmarkEnd w:id="6"/>
      <w:r>
        <w:rPr>
          <w:sz w:val="24"/>
        </w:rPr>
        <w:t>земельного участка в целях образования (формирования) территории, проектов планировки, проектов межевания, градостроительных планов и любой иной документации, межева</w:t>
      </w:r>
      <w:r>
        <w:rPr>
          <w:sz w:val="24"/>
        </w:rPr>
        <w:t>ние (размежевание) земельного участка в вышеуказанных целях, также Участник долевого строительства дает свое согласие на уточнение границ земельного участка и /или изменение площади земельного участка и /или изменение (уточнение) описания местоположения ег</w:t>
      </w:r>
      <w:r>
        <w:rPr>
          <w:sz w:val="24"/>
        </w:rPr>
        <w:t xml:space="preserve">о границ; </w:t>
      </w:r>
    </w:p>
    <w:p w:rsidR="00145D42" w:rsidRDefault="00223CF5">
      <w:pPr>
        <w:pStyle w:val="a4"/>
        <w:numPr>
          <w:ilvl w:val="0"/>
          <w:numId w:val="3"/>
        </w:numPr>
        <w:tabs>
          <w:tab w:val="left" w:pos="360"/>
        </w:tabs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на любое изменение проектных решений Комплекса многоквартирных жилых домов, указанного в п. 1.4. настоящего Договора, в том числе изменять тип, цвет и облик фасада, целевое назначение и площади помещений, не являющихся предметом настоящего Догов</w:t>
      </w:r>
      <w:r>
        <w:rPr>
          <w:sz w:val="24"/>
        </w:rPr>
        <w:t>ора, изменить тип, цвет и характеристики остекления, не затрагивающих характеристик Объекта долевого строительства, указанных в п. 3.1. настоящего Договора, за исключением возможной корректировки нумерации жилого помещения, блок-секции, подъезда, этажа без</w:t>
      </w:r>
      <w:r>
        <w:rPr>
          <w:sz w:val="24"/>
        </w:rPr>
        <w:t xml:space="preserve"> фактического изменения месторасположения Объекта долевого строительства, при условии, что указанные изменения соответствуют требованиям градостроительного законодательства, не ухудшают требования безопасности и надежности объекта капитального строительств</w:t>
      </w:r>
      <w:r>
        <w:rPr>
          <w:sz w:val="24"/>
        </w:rPr>
        <w:t>а (Многоквартирного жилого дома).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Настоящее согласие Участника долевого строительства является письменным согласием, выданным в соответствии с п.4 ст.11.2. Земельного Кодекса РФ. В случае уступки Участником долевого строительства своих прав и обязанностей </w:t>
      </w:r>
      <w:r>
        <w:rPr>
          <w:sz w:val="24"/>
        </w:rPr>
        <w:t>по Договору иному лицу согласие Участника долевого строительства сохраняет силу, получение нового согласия Нового участника долевого строительства не требуется.</w:t>
      </w:r>
    </w:p>
    <w:p w:rsidR="00145D42" w:rsidRDefault="00145D42">
      <w:pPr>
        <w:spacing w:after="0"/>
        <w:jc w:val="both"/>
        <w:rPr>
          <w:sz w:val="16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ГАРАНТИИ КАЧЕСТВА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Стороны исходят из того, что свидетельством качества Объекта долевого строительства соответствия его проектной документации, строительно-техническим нормам и правилам, техническим и градостроительным регламентам, условиям настоящего Договора, а также иным </w:t>
      </w:r>
      <w:r>
        <w:rPr>
          <w:sz w:val="24"/>
        </w:rPr>
        <w:t xml:space="preserve">обязательным требованиям является Разрешение на ввод Комплекса многоквартирных жилых домов в эксплуатацию, выданное в установленном порядке.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Гарантийный срок для Объекта долевого строительства, за исключением технологического и инженерного оборудования, в</w:t>
      </w:r>
      <w:r>
        <w:rPr>
          <w:sz w:val="24"/>
        </w:rPr>
        <w:t>ходящего в состав Объекта долевого строительства, составляет 5 (пять) лет со дня передачи Объекта долевого строительства. Гарантийный срок на технологическое и инженерное оборудование, входящее в состав Объекта долевого строительства, составляет 3 (три) го</w:t>
      </w:r>
      <w:r>
        <w:rPr>
          <w:sz w:val="24"/>
        </w:rPr>
        <w:t>да со дня подписания первого Передаточного акта.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УСТУПКА ПРАВА ТРЕБОВАНИЯ ПО ДОГОВОРУ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 Уступка Участником долевого строительства права требования по Договору допускается только с письменного согласия Застройщика </w:t>
      </w:r>
      <w:r>
        <w:rPr>
          <w:sz w:val="24"/>
        </w:rPr>
        <w:t>с момента исполнения им обязанности по уплате Застройщику Цены Договора, указанной в п. 4.1. Договора, в полном объеме, или одновременно с переводом долга на нового участника долевого строительства с письменного согласия Застройщика в соответствии с положе</w:t>
      </w:r>
      <w:r>
        <w:rPr>
          <w:sz w:val="24"/>
        </w:rPr>
        <w:t xml:space="preserve">ниями ст. 391 Гражданского кодекса Российской Федерации.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Уступка Участником долевого строительства права требования по Договору допускается с момента государственной регистрации Договора до момента подписания сторонами Передаточного акта Объекта долевого </w:t>
      </w:r>
      <w:r>
        <w:rPr>
          <w:sz w:val="24"/>
        </w:rPr>
        <w:t xml:space="preserve">строительства.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При уступке Участником долевого строительства права требования по настоящему Договору Участник долевого строительства обязуется в срок не позднее 5 (пяти) рабочих дней с момента государственной регистрации уступки права предоставить Застрой</w:t>
      </w:r>
      <w:r>
        <w:rPr>
          <w:sz w:val="24"/>
        </w:rPr>
        <w:t xml:space="preserve">щику уведомление о </w:t>
      </w:r>
      <w:r>
        <w:rPr>
          <w:sz w:val="24"/>
        </w:rPr>
        <w:lastRenderedPageBreak/>
        <w:t>произведенной уступке с приложением документа, подтверждающего уступку (договора, соглашения) с отметкой о его государственной регистрации.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РАСТОРЖЕНИЕ И ИЗМЕНЕНИЕ УСЛОВИЙ ДОГОВОРА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Договор может быть расторгнут в любое время по взаимно</w:t>
      </w:r>
      <w:r>
        <w:rPr>
          <w:sz w:val="24"/>
        </w:rPr>
        <w:t>му соглашению Сторон, а также по основаниям, предусмотренным настоящим Договором и действующим законодательством Российской Федерации.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Участник долевого строительства в одностороннем порядке вправе отказаться от исполнения договора в случаях, предусмотренн</w:t>
      </w:r>
      <w:r>
        <w:rPr>
          <w:sz w:val="24"/>
        </w:rPr>
        <w:t>ых частью 1 статьи 9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По требованию Уч</w:t>
      </w:r>
      <w:r>
        <w:rPr>
          <w:sz w:val="24"/>
        </w:rPr>
        <w:t>астника долевого строительства Договор может быть расторгнут в судебном порядке в случаях, предусмотренных частью 1.1. статьи 9 Федерального закона от 30 декабря 2004 года № 214-ФЗ «Об участии в долевом строительстве многоквартирных домов и иных объектов н</w:t>
      </w:r>
      <w:r>
        <w:rPr>
          <w:sz w:val="24"/>
        </w:rPr>
        <w:t>едвижимости и о внесении изменений в некоторые законодательные акты Российской Федерации».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</w:t>
      </w:r>
      <w:r>
        <w:rPr>
          <w:sz w:val="24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требованиям к Застройщику, Участник долевого строительств</w:t>
      </w:r>
      <w:r>
        <w:rPr>
          <w:sz w:val="24"/>
        </w:rPr>
        <w:t xml:space="preserve">а не имеет права на односторонний отказ от исполнения Договора во внесудебном порядке. 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В случае расторжения настоящего Договора по инициативе Участника долевого строительства, за исключением случаев, указанных в ч. 1 и ч. 1.1 статьи 9 Закона № 214-ФЗ, Зас</w:t>
      </w:r>
      <w:r>
        <w:rPr>
          <w:sz w:val="24"/>
        </w:rPr>
        <w:t>тройщик вправе требовать уплаты Участником долевого строительства штрафа в размере 2% (два процента) от Цены Договора, указанной в п. 4.1. настоящего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Застройщик в одностороннем порядке вправе отказаться от исполнения договора в случае просрочки в</w:t>
      </w:r>
      <w:r>
        <w:rPr>
          <w:sz w:val="24"/>
        </w:rPr>
        <w:t>несения платежа Участником долевого строительства в течение более чем два месяца, если в соответствии с договором уплата цены договора должна производиться Участником долевого строительства путем единовременного внесения платежа.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>Застройщик в одностороннем</w:t>
      </w:r>
      <w:r>
        <w:rPr>
          <w:sz w:val="24"/>
        </w:rPr>
        <w:t xml:space="preserve"> порядке вправе отказаться от исполнения договора в случае систематического нарушения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</w:t>
      </w:r>
      <w:r>
        <w:rPr>
          <w:sz w:val="24"/>
        </w:rPr>
        <w:t>я платежа в течение более чем два месяца,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период.</w:t>
      </w:r>
    </w:p>
    <w:p w:rsidR="00145D42" w:rsidRDefault="00223CF5">
      <w:pPr>
        <w:pStyle w:val="a4"/>
        <w:numPr>
          <w:ilvl w:val="1"/>
          <w:numId w:val="1"/>
        </w:numPr>
        <w:ind w:left="-567" w:firstLine="567"/>
        <w:jc w:val="both"/>
        <w:rPr>
          <w:sz w:val="24"/>
        </w:rPr>
      </w:pPr>
      <w:r>
        <w:rPr>
          <w:sz w:val="24"/>
        </w:rPr>
        <w:t xml:space="preserve">В случае наличия оснований для одностороннего </w:t>
      </w:r>
      <w:r>
        <w:rPr>
          <w:sz w:val="24"/>
        </w:rPr>
        <w:t>отказа Застройщика от исполнения Договора, предусмотренных п. 10.4., п. 10.5. настоящего Договора,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</w:t>
      </w:r>
      <w:r>
        <w:rPr>
          <w:sz w:val="24"/>
        </w:rPr>
        <w:t xml:space="preserve"> необходимости погашения им задолженности по уплате Цены договора и о последствиях неисполнения такого требования.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 xml:space="preserve">Такое предупреждение направляется Участнику долевого строительства по почте заказным письмом с описью вложения и уведомлением о вручении по </w:t>
      </w:r>
      <w:r>
        <w:rPr>
          <w:sz w:val="24"/>
        </w:rPr>
        <w:t>указанному Участником почтовому адресу или вручается Участнику долевого строительства лично под расписку.</w:t>
      </w:r>
    </w:p>
    <w:p w:rsidR="00145D42" w:rsidRDefault="00223CF5">
      <w:pPr>
        <w:pStyle w:val="a4"/>
        <w:ind w:left="-567" w:firstLine="567"/>
        <w:jc w:val="both"/>
        <w:rPr>
          <w:sz w:val="24"/>
        </w:rPr>
      </w:pPr>
      <w:r>
        <w:rPr>
          <w:sz w:val="24"/>
        </w:rPr>
        <w:t>При неисполнении Участником долевого строительства такого требования о погашении задолженности Застройщик имеет право в одностороннем порядке отказать</w:t>
      </w:r>
      <w:r>
        <w:rPr>
          <w:sz w:val="24"/>
        </w:rPr>
        <w:t>ся от исполнения Договора путем направления Участнику долевого строительства уведомления об одностороннем отказе от исполнения Договора. Указанное уведомление должно быть направлено по почте заказным письмом с описью вложения. Договор считается расторгнуты</w:t>
      </w:r>
      <w:r>
        <w:rPr>
          <w:sz w:val="24"/>
        </w:rPr>
        <w:t>м со дня направления Участнику долевого строительства уведомления об одностороннем отказе от исполнения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 xml:space="preserve">В случае расторжения настоящего Договора денежные средства со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подлежат возврату Участнику долевого строительства в соответствии с</w:t>
      </w:r>
      <w:r>
        <w:rPr>
          <w:sz w:val="24"/>
        </w:rPr>
        <w:t xml:space="preserve"> положениями ст. 15.5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растор</w:t>
      </w:r>
      <w:r>
        <w:rPr>
          <w:sz w:val="24"/>
        </w:rPr>
        <w:t xml:space="preserve">жения Банком Договора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 в рамках </w:t>
      </w:r>
      <w:proofErr w:type="gramStart"/>
      <w:r>
        <w:rPr>
          <w:sz w:val="24"/>
        </w:rPr>
        <w:t>положений</w:t>
      </w:r>
      <w:proofErr w:type="gramEnd"/>
      <w:r>
        <w:rPr>
          <w:sz w:val="24"/>
        </w:rPr>
        <w:t xml:space="preserve"> установленных Общими и Индивидуальными условиями открытия и совершения операций по счетам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>, либо в соответствии с положениями ч. 7.1. статья 15.5. Закона №214-ФЗ, Застройщик имеет право в одностор</w:t>
      </w:r>
      <w:r>
        <w:rPr>
          <w:sz w:val="24"/>
        </w:rPr>
        <w:t xml:space="preserve">оннем порядке отказаться от исполнения настоящего Договора с даты расторжения Договора счета </w:t>
      </w:r>
      <w:proofErr w:type="spellStart"/>
      <w:r>
        <w:rPr>
          <w:sz w:val="24"/>
        </w:rPr>
        <w:t>эскроу</w:t>
      </w:r>
      <w:proofErr w:type="spellEnd"/>
      <w:r>
        <w:rPr>
          <w:sz w:val="24"/>
        </w:rPr>
        <w:t xml:space="preserve">, путем уведомления Участника долевого строительства в порядке установленном ч. 4. ст. 9 Закона №214-ФЗ. 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Расторжение Договора влечет прекращение обязательс</w:t>
      </w:r>
      <w:r>
        <w:rPr>
          <w:sz w:val="24"/>
        </w:rPr>
        <w:t>тв за исключением обязательства Сторон провести расчеты по поводу и в связи с расторжением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прекращения настоящего Договора по любым основаниям в любом порядке и в отсутствие вины Застройщика, Участник долевого строительства обязуется ком</w:t>
      </w:r>
      <w:r>
        <w:rPr>
          <w:sz w:val="24"/>
        </w:rPr>
        <w:t>пенсировать (выплатить) Застройщику понесенные Застройщиком расходы, связанные с исполнением Застройщиком обязательств по настоящему Договору. Стороны настоящим согласны, что Застройщик несет указанные расходы с момента получения разрешения на строительств</w:t>
      </w:r>
      <w:r>
        <w:rPr>
          <w:sz w:val="24"/>
        </w:rPr>
        <w:t>о Комплекса многоквартирных жилых домов.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ОТВЕТСТВЕННОСТЬ СТОРОН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</w:t>
      </w:r>
      <w:r>
        <w:rPr>
          <w:sz w:val="24"/>
        </w:rPr>
        <w:t>виями настоящего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В случае неисполнения или ненадлежащего исполнения обязательств по договору сторона, не исполнившая своих обязательств или </w:t>
      </w:r>
      <w:proofErr w:type="spellStart"/>
      <w:r>
        <w:rPr>
          <w:sz w:val="24"/>
        </w:rPr>
        <w:t>ненадлежаще</w:t>
      </w:r>
      <w:proofErr w:type="spellEnd"/>
      <w:r>
        <w:rPr>
          <w:sz w:val="24"/>
        </w:rPr>
        <w:t xml:space="preserve"> исполнившая свои обязательства, обязана уплатить другой стороне предусмотренные Федеральным за</w:t>
      </w:r>
      <w:r>
        <w:rPr>
          <w:sz w:val="24"/>
        </w:rPr>
        <w:t xml:space="preserve">коном от 30.12.2004 г. № 214-ФЗ «Об участии в долевом строительстве многоэтажных домов и иных объектов недвижимости и о внесении изменений в некоторые законодательные акты Российской Федерации» и настоящим Договором неустойки (штрафы, пени) и возместить в </w:t>
      </w:r>
      <w:r>
        <w:rPr>
          <w:sz w:val="24"/>
        </w:rPr>
        <w:t>полном объеме причиненные убытки сверх неустойки.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</w:t>
      </w:r>
      <w:r>
        <w:rPr>
          <w:sz w:val="24"/>
        </w:rPr>
        <w:t xml:space="preserve"> урегулирования. До направления искового заявления в суд, предъявление письменной претензии другой Стороне является обязательным.</w:t>
      </w:r>
      <w:r>
        <w:t xml:space="preserve"> </w:t>
      </w:r>
      <w:r>
        <w:rPr>
          <w:sz w:val="24"/>
        </w:rPr>
        <w:t xml:space="preserve">В случае </w:t>
      </w:r>
      <w:proofErr w:type="spellStart"/>
      <w:r>
        <w:rPr>
          <w:sz w:val="24"/>
        </w:rPr>
        <w:t>неурегулирования</w:t>
      </w:r>
      <w:proofErr w:type="spellEnd"/>
      <w:r>
        <w:rPr>
          <w:sz w:val="24"/>
        </w:rPr>
        <w:t xml:space="preserve"> спорных вопросов в досудебном порядке, а также в случае отказа от проведения переговоров, неудовлетв</w:t>
      </w:r>
      <w:r>
        <w:rPr>
          <w:sz w:val="24"/>
        </w:rPr>
        <w:t>орении требований заинтересованной Стороны по существу, спор передается на разрешение в суд в соответствии с действующим законодательством РФ.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Иски Застройщика к Участнику долевого строительства о взыскании дебиторской задолженности по Договору предъявляют</w:t>
      </w:r>
      <w:r>
        <w:rPr>
          <w:sz w:val="24"/>
        </w:rPr>
        <w:t>ся в суд по месту нахождения Объекта долевого строительства.</w:t>
      </w: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145D42">
      <w:pPr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ОБСТОЯТЕЛЬСТВА НЕПРЕОДОЛИМОЙ СИЛЫ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</w:t>
      </w:r>
      <w:r>
        <w:rPr>
          <w:sz w:val="24"/>
        </w:rPr>
        <w:t>ться следствием обстоятельств непреодолимой силы: наводнение, пожар, землетрясение, любые другие стихийные бедствия как природного, так и техногенного характера, военные действия любого характера, блокады, террористические акты, иные обстоятельства, незави</w:t>
      </w:r>
      <w:r>
        <w:rPr>
          <w:sz w:val="24"/>
        </w:rPr>
        <w:t>сящие от воли сторон, непосредственно повлиявшие на исполнение обязательств по настоящему Договору.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</w:t>
      </w:r>
      <w:r>
        <w:rPr>
          <w:sz w:val="24"/>
        </w:rPr>
        <w:t xml:space="preserve">о действуют такие обстоятельства и их последствия.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lastRenderedPageBreak/>
        <w:t>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</w:t>
      </w:r>
      <w:r>
        <w:rPr>
          <w:sz w:val="24"/>
        </w:rPr>
        <w:t xml:space="preserve">ке действия и прекращении действия вышеуказанных обстоятельств.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proofErr w:type="spellStart"/>
      <w:r>
        <w:rPr>
          <w:sz w:val="24"/>
        </w:rPr>
        <w:t>Неуведомление</w:t>
      </w:r>
      <w:proofErr w:type="spellEnd"/>
      <w:r>
        <w:rPr>
          <w:sz w:val="24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</w:t>
      </w:r>
    </w:p>
    <w:p w:rsidR="00145D42" w:rsidRDefault="00145D42">
      <w:pPr>
        <w:spacing w:after="0"/>
        <w:jc w:val="both"/>
        <w:rPr>
          <w:sz w:val="24"/>
        </w:rPr>
      </w:pPr>
    </w:p>
    <w:p w:rsidR="00145D42" w:rsidRDefault="00145D42">
      <w:pPr>
        <w:spacing w:after="0"/>
        <w:jc w:val="both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ЗАКЛЮЧИТЕЛЬНЫЕ ПОЛОЖЕНИЯ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Настоящий договор подлежит государственной регистрации. С момента государственной регистрации Договор становится обязательным для заключивших его Сторон.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Все изменения и дополнения к настоящему Договору признаются действительными, </w:t>
      </w:r>
      <w:r>
        <w:rPr>
          <w:sz w:val="24"/>
        </w:rPr>
        <w:t>если они совершены в письменной форме, скреплены печатями и подписаны Сторонами или уполномоченными представителями Сторон. Все изменения и дополнения подлежат государственной регистрации и вступают в силу с момента государственной регистрации.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обя</w:t>
      </w:r>
      <w:r>
        <w:rPr>
          <w:sz w:val="24"/>
        </w:rPr>
        <w:t xml:space="preserve">зуются обратиться за государственной регистрацией Договора в орган, осуществляющий государственный кадастровый учет и государственную регистрацию прав, в течение 5 (пяти) рабочих дней с даты подписания настоящего Договора,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представить в указанный ср</w:t>
      </w:r>
      <w:r>
        <w:rPr>
          <w:sz w:val="24"/>
        </w:rPr>
        <w:t>ок все необходимые для регистрации Договора документы. Расходы по оплате государственной пошлины в связи с государственной регистрацией Договора Стороны несут в равных долях. При осуществлении подачи Договора для его государственной регистрации в электронн</w:t>
      </w:r>
      <w:r>
        <w:rPr>
          <w:sz w:val="24"/>
        </w:rPr>
        <w:t>ом виде государственная пошлина за регистрацию Договора может быть оплачена Застройщиком за Участника долевого строительства, которая подлежит возмещению.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Все расходы, возникающие при оформлении документации технической инвентаризации и государственной рег</w:t>
      </w:r>
      <w:r>
        <w:rPr>
          <w:sz w:val="24"/>
        </w:rPr>
        <w:t xml:space="preserve">истрации объекта долевого строительства в собственность, оплачиваются Участником долевого строительства самостоятельно и в цену настоящего Договора не входят.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Недействительность какого-либо условия настоящего Договора не влечет недействительность других е</w:t>
      </w:r>
      <w:r>
        <w:rPr>
          <w:sz w:val="24"/>
        </w:rPr>
        <w:t>го положений.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пришли к соглашению о том, что, если положения Договора будут противоречить Федеральному закону от 30 декабря 2004 года № 214-ФЗ «Об участии в долевом строительстве многоквартирных домов и иных объектов недвижимости и о внесении измен</w:t>
      </w:r>
      <w:r>
        <w:rPr>
          <w:sz w:val="24"/>
        </w:rPr>
        <w:t>ений в некоторые законодательные акты Российской Федерации», Стороны будут руководствоваться указанным законом в той его редакции, которая действовала на момент заключения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Если в результате правовой экспертизы представленных документов орган реги</w:t>
      </w:r>
      <w:r>
        <w:rPr>
          <w:sz w:val="24"/>
        </w:rPr>
        <w:t>страции прав даст заключение о невозможности регистрации Договора, дополнительных соглашений к Договору либо оформления права собственности Участника долевого строительства на Объект в соответствии с предметом или условиями Договора, Стороны обязаны привес</w:t>
      </w:r>
      <w:r>
        <w:rPr>
          <w:sz w:val="24"/>
        </w:rPr>
        <w:t>ти свои взаимоотношения в соответствие с требованиями органа регистрации прав, в том числе путем составления и подписания соответствующих документов.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Все приложения к настоящему Договору являются его неотъемлемой частью.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соответствии со ст. 6 Федеральног</w:t>
      </w:r>
      <w:r>
        <w:rPr>
          <w:sz w:val="24"/>
        </w:rPr>
        <w:t xml:space="preserve">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</w:t>
      </w:r>
      <w:r>
        <w:rPr>
          <w:sz w:val="24"/>
        </w:rPr>
        <w:t>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</w:t>
      </w:r>
      <w:r>
        <w:rPr>
          <w:sz w:val="24"/>
        </w:rPr>
        <w:t xml:space="preserve">ания, номера контактных и адресов электронной почты, семейное положение, сведения о составе семьи, иные персональные данные. 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Участник долевого строительства дает согласие на осуществление SMS-рассылки, звонков по телефону и других способов информирования </w:t>
      </w:r>
      <w:r>
        <w:rPr>
          <w:sz w:val="24"/>
        </w:rPr>
        <w:t xml:space="preserve">Участника с целью реализации настоящего Договора, получения информации о новых проектах, включая согласие на получение SMS-рассылки, уведомлений по электронной почте, звонков по телефону от Застройщика. </w:t>
      </w:r>
      <w:r>
        <w:rPr>
          <w:sz w:val="24"/>
        </w:rPr>
        <w:lastRenderedPageBreak/>
        <w:t>Согласие дается бессрочно до отзыва согласия субъект</w:t>
      </w:r>
      <w:r>
        <w:rPr>
          <w:sz w:val="24"/>
        </w:rPr>
        <w:t>ом персональных данных.</w:t>
      </w:r>
      <w:r>
        <w:rPr>
          <w:sz w:val="20"/>
        </w:rPr>
        <w:t xml:space="preserve"> </w:t>
      </w:r>
      <w:r>
        <w:rPr>
          <w:sz w:val="24"/>
        </w:rPr>
        <w:t>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 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>Под обработкой персональных данных понимаются действия (опе</w:t>
      </w:r>
      <w:r>
        <w:rPr>
          <w:sz w:val="24"/>
        </w:rPr>
        <w:t xml:space="preserve">рации) с персональными данными, включая сбор, систематизацию, накопление, хранение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</w:t>
      </w:r>
      <w:r>
        <w:rPr>
          <w:sz w:val="24"/>
        </w:rPr>
        <w:t>чтожение персональных данных.</w:t>
      </w:r>
    </w:p>
    <w:p w:rsidR="00145D42" w:rsidRDefault="00223CF5">
      <w:pPr>
        <w:pStyle w:val="a4"/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Участник долевого строительства согласен с возможной передачей указанных персональных данных третьим лицам, действующим на основе существующих/будущих соглашений о неразглашении конфиденциальных и персональных данных в связи </w:t>
      </w:r>
      <w:r>
        <w:rPr>
          <w:sz w:val="24"/>
        </w:rPr>
        <w:t>с сотрудничеством в рамках настоящего Договора, при этом Застройщик гарантирует, что персональные данные субъекта персональных данных не будут предоставляться никаким иным третьим лицам для целей, не связанных с настоящим Договором.</w:t>
      </w:r>
    </w:p>
    <w:p w:rsidR="00145D42" w:rsidRDefault="00145D42">
      <w:pPr>
        <w:pStyle w:val="a4"/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pStyle w:val="a4"/>
        <w:spacing w:after="0"/>
        <w:ind w:left="-567" w:firstLine="567"/>
        <w:jc w:val="both"/>
        <w:rPr>
          <w:sz w:val="24"/>
          <w:highlight w:val="yellow"/>
        </w:rPr>
      </w:pPr>
      <w:r>
        <w:rPr>
          <w:sz w:val="24"/>
          <w:highlight w:val="yellow"/>
        </w:rPr>
        <w:t>______________________</w:t>
      </w:r>
      <w:r>
        <w:rPr>
          <w:sz w:val="24"/>
          <w:highlight w:val="yellow"/>
        </w:rPr>
        <w:t>_____________________________________________________</w:t>
      </w:r>
    </w:p>
    <w:p w:rsidR="00145D42" w:rsidRDefault="00223CF5">
      <w:pPr>
        <w:pStyle w:val="a4"/>
        <w:spacing w:after="0"/>
        <w:ind w:left="-567" w:firstLine="567"/>
        <w:jc w:val="center"/>
        <w:rPr>
          <w:i/>
          <w:sz w:val="16"/>
        </w:rPr>
      </w:pPr>
      <w:r>
        <w:rPr>
          <w:i/>
          <w:sz w:val="16"/>
          <w:highlight w:val="yellow"/>
        </w:rPr>
        <w:t>(ФИО, подпись Участника долевого строительства)</w:t>
      </w:r>
    </w:p>
    <w:p w:rsidR="00145D42" w:rsidRDefault="00145D42">
      <w:pPr>
        <w:pStyle w:val="a4"/>
        <w:spacing w:after="0"/>
        <w:ind w:left="-567" w:firstLine="567"/>
        <w:jc w:val="center"/>
        <w:rPr>
          <w:i/>
          <w:sz w:val="16"/>
        </w:rPr>
      </w:pP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Стороны обязаны информировать друг друга об изменении своего места нахождения, банковских реквизитов, а также обо всех других произошедших изменениях, им</w:t>
      </w:r>
      <w:r>
        <w:rPr>
          <w:sz w:val="24"/>
        </w:rPr>
        <w:t>еющих существенное значение для полного и своевременного исполнения обязательств по настоящему Договору. Действия, совершенные по старым адресам и счетам, совершенные до поступления уведомлений об их изменении, засчитываются в исполнение обязательств. Стор</w:t>
      </w:r>
      <w:r>
        <w:rPr>
          <w:sz w:val="24"/>
        </w:rPr>
        <w:t>она, отсутствовавшая по адресу для уведомлений, не вправе ссылаться на факт неполучения корреспонденции.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Сообщение со стороны Застройщика считается надлежащим в случае его публикации в средствах массовой информации, направления посредством SMS-оповещения и</w:t>
      </w:r>
      <w:r>
        <w:rPr>
          <w:sz w:val="24"/>
        </w:rPr>
        <w:t>/или электронной почты, и (или) размещения в информационно-телекоммуникационных сетях общего пользования, в том числе на сайте Застройщика и в Единой информационной системе жилищного строительства (ЕИСЖС).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>В случае изменения реквизитов Застройщика (в том ч</w:t>
      </w:r>
      <w:r>
        <w:rPr>
          <w:sz w:val="24"/>
        </w:rPr>
        <w:t>исле при изменении организационно-правовой формы, наименования, адреса местонахождения и прочее), Застройщик извещает Участника о произошедших изменениях путем размещения таких сведений на сайте (</w:t>
      </w:r>
      <w:hyperlink r:id="rId8" w:history="1">
        <w:r>
          <w:rPr>
            <w:rStyle w:val="ad"/>
            <w:b/>
            <w:sz w:val="24"/>
          </w:rPr>
          <w:t>http://жк-италика.рф/</w:t>
        </w:r>
      </w:hyperlink>
      <w:r>
        <w:rPr>
          <w:b/>
          <w:sz w:val="24"/>
        </w:rPr>
        <w:t xml:space="preserve">) </w:t>
      </w:r>
      <w:r>
        <w:rPr>
          <w:sz w:val="24"/>
        </w:rPr>
        <w:t>и</w:t>
      </w:r>
      <w:r>
        <w:rPr>
          <w:sz w:val="24"/>
        </w:rPr>
        <w:t xml:space="preserve"> в ЕИСЖС (https://наш.дом.рф/). Участник долевого строительства считается </w:t>
      </w:r>
      <w:proofErr w:type="gramStart"/>
      <w:r>
        <w:rPr>
          <w:sz w:val="24"/>
        </w:rPr>
        <w:t>надлежащим образом</w:t>
      </w:r>
      <w:proofErr w:type="gramEnd"/>
      <w:r>
        <w:rPr>
          <w:sz w:val="24"/>
        </w:rPr>
        <w:t xml:space="preserve"> уведомленным о соответствующем изменении реквизитов Застройщика в день размещения Застройщиком информации об изменении реквизитов на указанном сайте. С этого дня у</w:t>
      </w:r>
      <w:r>
        <w:rPr>
          <w:sz w:val="24"/>
        </w:rPr>
        <w:t xml:space="preserve"> Участника возникает обязанность исполнять свои договорные обязательства по новым реквизитам Застройщика, при этом подписание дополнительного соглашения к Договору не требуется.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Стороны договорились, что подписание настоящего Договора является безотзывным </w:t>
      </w:r>
      <w:r>
        <w:rPr>
          <w:sz w:val="24"/>
        </w:rPr>
        <w:t>и безусловным согласием Участника долевого строительства на выполнение Застройщиком/Собственником Земельного участка всех необходимых действий и мероприятий, связанных с разделом (проведением межевых, кадастровых и иных необходимых работ) Земельного участк</w:t>
      </w:r>
      <w:r>
        <w:rPr>
          <w:sz w:val="24"/>
        </w:rPr>
        <w:t>а в границах, необходимых Застройщику для строительства (создания) и/или последующей эксплуатации Объекта долевого строительства и необходимых объектов инженерно-технического обеспечения (сети инженерно-технического обеспечения: водо-, тепло- и энергоснабж</w:t>
      </w:r>
      <w:r>
        <w:rPr>
          <w:sz w:val="24"/>
        </w:rPr>
        <w:t>ения, сети канализации, ливнестока, телефонизации, и другие коммуникации, дорожная инфраструктура, и иные объекты, строительство которых необходимо для эксплуатации вышеназванных объектов), передачи Земельного участка/права аренды на Земельный участок в за</w:t>
      </w:r>
      <w:r>
        <w:rPr>
          <w:sz w:val="24"/>
        </w:rPr>
        <w:t xml:space="preserve">лог Банку, в том числе, но не ограничиваясь, в обеспечение возврата кредита, предоставленного Банком  Застройщику на строительство Комплекса многоквартирных </w:t>
      </w:r>
      <w:r>
        <w:rPr>
          <w:sz w:val="24"/>
        </w:rPr>
        <w:lastRenderedPageBreak/>
        <w:t xml:space="preserve">жилых домов по кредитному договору, а также на совершение в целях обеспечения строительства сделок </w:t>
      </w:r>
      <w:r>
        <w:rPr>
          <w:sz w:val="24"/>
        </w:rPr>
        <w:t>по распоряжению Земельным участком.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sz w:val="24"/>
        </w:rPr>
      </w:pPr>
      <w:r>
        <w:rPr>
          <w:sz w:val="24"/>
        </w:rPr>
        <w:t xml:space="preserve">Договор исчерпывающим образом оговаривает и содержит все существенные и иные условия, которых должны придерживаться Стороны при исполнении настоящего Договора. После подписания настоящего Договора Сторонами любые </w:t>
      </w:r>
      <w:r>
        <w:rPr>
          <w:sz w:val="24"/>
        </w:rPr>
        <w:t>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</w:t>
      </w:r>
      <w:r>
        <w:rPr>
          <w:sz w:val="24"/>
        </w:rPr>
        <w:t xml:space="preserve"> такого рода</w:t>
      </w:r>
      <w:r>
        <w:t xml:space="preserve"> </w:t>
      </w:r>
      <w:r>
        <w:rPr>
          <w:sz w:val="24"/>
        </w:rPr>
        <w:t>договоренностями, соглашениями, обязательствами, офертами и заявлениями Стороны не вправе в дальнейшем ссылаться на них, в том числе в случае возникновения каких-либо претензий и споров в связи с исполнением настоящего Договора.</w:t>
      </w:r>
    </w:p>
    <w:p w:rsidR="00145D42" w:rsidRDefault="00223CF5">
      <w:pPr>
        <w:pStyle w:val="a4"/>
        <w:numPr>
          <w:ilvl w:val="1"/>
          <w:numId w:val="1"/>
        </w:numPr>
        <w:spacing w:after="0"/>
        <w:ind w:left="-567" w:firstLine="567"/>
        <w:jc w:val="both"/>
        <w:rPr>
          <w:b/>
          <w:sz w:val="24"/>
        </w:rPr>
      </w:pPr>
      <w:r>
        <w:rPr>
          <w:sz w:val="24"/>
        </w:rPr>
        <w:t>Стороны соглас</w:t>
      </w:r>
      <w:r>
        <w:rPr>
          <w:sz w:val="24"/>
        </w:rPr>
        <w:t xml:space="preserve">овали, что настоящий Договор заключен в электронной форме, подписан Сторонами усиленной квалифицированной электронной подписью, что равнозначно документу, заключенному в письменной форме на бумажном носителе в соответствии с Федеральным законом № 63-ФЗ от </w:t>
      </w:r>
      <w:r>
        <w:rPr>
          <w:sz w:val="24"/>
        </w:rPr>
        <w:t>06.04.2011г. «Об электронной подписи». Договор подлежит государственной регистрации в электронном виде.</w:t>
      </w:r>
    </w:p>
    <w:p w:rsidR="00145D42" w:rsidRDefault="00145D42">
      <w:pPr>
        <w:spacing w:after="0"/>
        <w:ind w:left="-567" w:firstLine="567"/>
        <w:jc w:val="center"/>
        <w:rPr>
          <w:sz w:val="24"/>
        </w:rPr>
      </w:pPr>
    </w:p>
    <w:p w:rsidR="00145D42" w:rsidRDefault="00145D42">
      <w:pPr>
        <w:spacing w:after="0"/>
        <w:jc w:val="center"/>
        <w:rPr>
          <w:sz w:val="24"/>
        </w:rPr>
      </w:pPr>
    </w:p>
    <w:p w:rsidR="00145D42" w:rsidRDefault="00223CF5">
      <w:pPr>
        <w:pStyle w:val="a4"/>
        <w:numPr>
          <w:ilvl w:val="0"/>
          <w:numId w:val="1"/>
        </w:numPr>
        <w:spacing w:after="0"/>
        <w:jc w:val="center"/>
        <w:rPr>
          <w:b/>
          <w:sz w:val="24"/>
        </w:rPr>
      </w:pPr>
      <w:r>
        <w:rPr>
          <w:b/>
          <w:sz w:val="24"/>
        </w:rPr>
        <w:t>РЕКВИЗИТЫ И ПОДПИСИ СТОРОН.</w:t>
      </w: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37"/>
        <w:gridCol w:w="4637"/>
      </w:tblGrid>
      <w:tr w:rsidR="00145D42">
        <w:trPr>
          <w:trHeight w:val="242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42" w:rsidRDefault="00223CF5">
            <w:pPr>
              <w:jc w:val="center"/>
              <w:rPr>
                <w:b/>
                <w:sz w:val="24"/>
              </w:rPr>
            </w:pPr>
            <w:bookmarkStart w:id="7" w:name="_Hlk163050596"/>
            <w:r>
              <w:rPr>
                <w:b/>
                <w:sz w:val="24"/>
              </w:rPr>
              <w:t>Застройщик: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 долевого строительства:</w:t>
            </w:r>
          </w:p>
        </w:tc>
      </w:tr>
      <w:tr w:rsidR="00145D42">
        <w:trPr>
          <w:trHeight w:val="3821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«СЗ «Триера»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 1022300769413, ИНН 2304001786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298000, Республика Крым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 xml:space="preserve">. Судак,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Судак,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Октябрьская, д. 59,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 5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почта: lr.triera@mail.ru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Номер телефона: 8 (918)442-47-81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сайт: http://zhk-iniciativa.ru/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Директор: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__________________/А.В. </w:t>
            </w:r>
            <w:proofErr w:type="spellStart"/>
            <w:r>
              <w:rPr>
                <w:sz w:val="24"/>
              </w:rPr>
              <w:t>Ухин</w:t>
            </w:r>
            <w:proofErr w:type="spellEnd"/>
            <w:r>
              <w:rPr>
                <w:sz w:val="24"/>
              </w:rPr>
              <w:t>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(М.П.)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__________________/_________________/</w:t>
            </w:r>
          </w:p>
          <w:p w:rsidR="00145D42" w:rsidRDefault="00223CF5">
            <w:pPr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          (Подпись)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bookmarkEnd w:id="7"/>
          <w:p w:rsidR="00145D42" w:rsidRDefault="00145D42">
            <w:pPr>
              <w:jc w:val="both"/>
              <w:rPr>
                <w:sz w:val="24"/>
              </w:rPr>
            </w:pPr>
          </w:p>
        </w:tc>
      </w:tr>
    </w:tbl>
    <w:p w:rsidR="00145D42" w:rsidRDefault="00145D42">
      <w:pPr>
        <w:spacing w:after="0"/>
        <w:jc w:val="both"/>
        <w:rPr>
          <w:sz w:val="24"/>
        </w:rPr>
      </w:pPr>
    </w:p>
    <w:p w:rsidR="00145D42" w:rsidRDefault="00145D42">
      <w:pPr>
        <w:spacing w:after="0"/>
        <w:jc w:val="both"/>
        <w:rPr>
          <w:sz w:val="24"/>
        </w:rPr>
      </w:pPr>
    </w:p>
    <w:p w:rsidR="00145D42" w:rsidRDefault="00145D42">
      <w:pPr>
        <w:spacing w:after="0"/>
        <w:jc w:val="both"/>
        <w:rPr>
          <w:sz w:val="24"/>
        </w:rPr>
      </w:pPr>
    </w:p>
    <w:p w:rsidR="00145D42" w:rsidRDefault="00145D42">
      <w:pPr>
        <w:spacing w:after="0"/>
        <w:jc w:val="both"/>
        <w:rPr>
          <w:sz w:val="24"/>
        </w:rPr>
      </w:pPr>
    </w:p>
    <w:p w:rsidR="00145D42" w:rsidRDefault="00145D42">
      <w:pPr>
        <w:sectPr w:rsidR="00145D42">
          <w:footerReference w:type="default" r:id="rId9"/>
          <w:pgSz w:w="11906" w:h="16838"/>
          <w:pgMar w:top="851" w:right="851" w:bottom="567" w:left="1701" w:header="709" w:footer="84" w:gutter="0"/>
          <w:cols w:space="720"/>
        </w:sectPr>
      </w:pPr>
    </w:p>
    <w:p w:rsidR="00145D42" w:rsidRDefault="00223CF5">
      <w:pPr>
        <w:spacing w:after="0" w:line="264" w:lineRule="auto"/>
        <w:jc w:val="right"/>
        <w:rPr>
          <w:sz w:val="24"/>
        </w:rPr>
      </w:pPr>
      <w:r>
        <w:rPr>
          <w:b/>
          <w:i/>
          <w:sz w:val="24"/>
        </w:rPr>
        <w:lastRenderedPageBreak/>
        <w:t>Приложение № 1</w:t>
      </w:r>
    </w:p>
    <w:p w:rsidR="00145D42" w:rsidRDefault="00223CF5">
      <w:pPr>
        <w:spacing w:after="0"/>
        <w:jc w:val="right"/>
        <w:rPr>
          <w:sz w:val="24"/>
        </w:rPr>
      </w:pPr>
      <w:r>
        <w:rPr>
          <w:sz w:val="24"/>
        </w:rPr>
        <w:t xml:space="preserve">к Договору участия в долевом строительстве </w:t>
      </w:r>
    </w:p>
    <w:p w:rsidR="00145D42" w:rsidRDefault="00223CF5">
      <w:pPr>
        <w:spacing w:after="0"/>
        <w:jc w:val="right"/>
        <w:rPr>
          <w:sz w:val="24"/>
        </w:rPr>
      </w:pPr>
      <w:r>
        <w:rPr>
          <w:sz w:val="24"/>
        </w:rPr>
        <w:t>№ от «__» _________ 202_ года</w:t>
      </w: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jc w:val="center"/>
        <w:rPr>
          <w:sz w:val="24"/>
        </w:rPr>
      </w:pPr>
      <w:bookmarkStart w:id="8" w:name="_Hlk167785839"/>
      <w:bookmarkEnd w:id="8"/>
    </w:p>
    <w:p w:rsidR="00145D42" w:rsidRDefault="00145D42">
      <w:pPr>
        <w:spacing w:after="0"/>
        <w:jc w:val="center"/>
        <w:rPr>
          <w:sz w:val="24"/>
        </w:rPr>
      </w:pPr>
    </w:p>
    <w:p w:rsidR="00145D42" w:rsidRDefault="00223CF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Планировка Объекта долевого </w:t>
      </w:r>
      <w:r w:rsidR="003900FB">
        <w:rPr>
          <w:b/>
          <w:sz w:val="24"/>
        </w:rPr>
        <w:t>строительства</w:t>
      </w:r>
      <w:bookmarkStart w:id="9" w:name="_GoBack"/>
      <w:bookmarkEnd w:id="9"/>
      <w:r>
        <w:rPr>
          <w:b/>
          <w:sz w:val="24"/>
        </w:rPr>
        <w:t xml:space="preserve"> и его местоположение на этаже Многоквартирного жилого дома</w:t>
      </w: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rPr>
          <w:b/>
          <w:sz w:val="24"/>
        </w:rPr>
      </w:pPr>
    </w:p>
    <w:p w:rsidR="00145D42" w:rsidRDefault="00145D42">
      <w:pPr>
        <w:spacing w:after="0"/>
        <w:rPr>
          <w:b/>
          <w:sz w:val="24"/>
        </w:rPr>
      </w:pP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rPr>
          <w:sz w:val="24"/>
        </w:rPr>
      </w:pPr>
    </w:p>
    <w:p w:rsidR="00145D42" w:rsidRDefault="00145D42">
      <w:pPr>
        <w:spacing w:after="0"/>
        <w:jc w:val="center"/>
        <w:rPr>
          <w:b/>
          <w:sz w:val="24"/>
        </w:rPr>
      </w:pPr>
    </w:p>
    <w:p w:rsidR="00145D42" w:rsidRDefault="00223CF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ПОДПИСИ СТОРОН:</w:t>
      </w: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Застройщик: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 долевого строительства:</w:t>
            </w:r>
          </w:p>
        </w:tc>
      </w:tr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«СЗ</w:t>
            </w:r>
            <w:r>
              <w:rPr>
                <w:b/>
                <w:sz w:val="24"/>
              </w:rPr>
              <w:t xml:space="preserve"> «Триера»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 1022300769413, ИНН 2304001786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298000, Республика Крым,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 xml:space="preserve">. Судак,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Судак,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Октябрьская, д. 59,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 5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Директор: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___________________/А.В. </w:t>
            </w:r>
            <w:proofErr w:type="spellStart"/>
            <w:r>
              <w:rPr>
                <w:sz w:val="24"/>
              </w:rPr>
              <w:t>Ухин</w:t>
            </w:r>
            <w:proofErr w:type="spellEnd"/>
            <w:r>
              <w:rPr>
                <w:sz w:val="24"/>
              </w:rPr>
              <w:t>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(М.П.)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___________________/_________________/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(Подпись)</w:t>
            </w:r>
          </w:p>
        </w:tc>
      </w:tr>
    </w:tbl>
    <w:p w:rsidR="00145D42" w:rsidRDefault="00145D42">
      <w:pPr>
        <w:tabs>
          <w:tab w:val="left" w:pos="3836"/>
        </w:tabs>
        <w:rPr>
          <w:sz w:val="24"/>
        </w:rPr>
      </w:pPr>
    </w:p>
    <w:p w:rsidR="00145D42" w:rsidRDefault="00223CF5">
      <w:pPr>
        <w:spacing w:line="264" w:lineRule="auto"/>
        <w:rPr>
          <w:sz w:val="24"/>
        </w:rPr>
      </w:pPr>
      <w:r>
        <w:rPr>
          <w:sz w:val="24"/>
        </w:rPr>
        <w:br w:type="page"/>
      </w:r>
    </w:p>
    <w:p w:rsidR="00145D42" w:rsidRDefault="00223CF5">
      <w:pPr>
        <w:spacing w:after="0" w:line="264" w:lineRule="auto"/>
        <w:jc w:val="right"/>
        <w:rPr>
          <w:sz w:val="24"/>
        </w:rPr>
      </w:pPr>
      <w:r>
        <w:rPr>
          <w:b/>
          <w:i/>
          <w:sz w:val="24"/>
        </w:rPr>
        <w:lastRenderedPageBreak/>
        <w:t>Приложение № 2</w:t>
      </w:r>
    </w:p>
    <w:p w:rsidR="00145D42" w:rsidRDefault="00223CF5">
      <w:pPr>
        <w:tabs>
          <w:tab w:val="left" w:pos="3836"/>
        </w:tabs>
        <w:spacing w:after="0"/>
        <w:jc w:val="right"/>
        <w:rPr>
          <w:sz w:val="24"/>
        </w:rPr>
      </w:pPr>
      <w:r>
        <w:rPr>
          <w:sz w:val="24"/>
        </w:rPr>
        <w:t xml:space="preserve">к Договору участия в долевом строительстве </w:t>
      </w:r>
    </w:p>
    <w:p w:rsidR="00145D42" w:rsidRDefault="00223CF5">
      <w:pPr>
        <w:tabs>
          <w:tab w:val="left" w:pos="3836"/>
        </w:tabs>
        <w:spacing w:after="0"/>
        <w:jc w:val="right"/>
        <w:rPr>
          <w:sz w:val="24"/>
        </w:rPr>
      </w:pPr>
      <w:r>
        <w:rPr>
          <w:sz w:val="24"/>
        </w:rPr>
        <w:t>№ от «__» _________ 202_ года</w:t>
      </w:r>
    </w:p>
    <w:p w:rsidR="00145D42" w:rsidRDefault="00145D42">
      <w:pPr>
        <w:tabs>
          <w:tab w:val="left" w:pos="3836"/>
        </w:tabs>
        <w:rPr>
          <w:b/>
          <w:sz w:val="24"/>
        </w:rPr>
      </w:pPr>
    </w:p>
    <w:p w:rsidR="00145D42" w:rsidRDefault="00145D42">
      <w:pPr>
        <w:tabs>
          <w:tab w:val="left" w:pos="3836"/>
        </w:tabs>
        <w:rPr>
          <w:b/>
          <w:sz w:val="24"/>
        </w:rPr>
      </w:pPr>
    </w:p>
    <w:p w:rsidR="00145D42" w:rsidRDefault="00223CF5">
      <w:pPr>
        <w:tabs>
          <w:tab w:val="left" w:pos="3836"/>
        </w:tabs>
        <w:rPr>
          <w:b/>
          <w:sz w:val="24"/>
        </w:rPr>
      </w:pPr>
      <w:r>
        <w:rPr>
          <w:b/>
          <w:sz w:val="24"/>
        </w:rPr>
        <w:t>ТЕХНИЧЕСКИЕ ХАРАКТЕРИСТИКИ ОБЪЕКТА ДОЛЕВОГО СТРОИТЕЛЬСТВА</w:t>
      </w:r>
    </w:p>
    <w:p w:rsidR="00145D42" w:rsidRDefault="00145D42">
      <w:pPr>
        <w:tabs>
          <w:tab w:val="left" w:pos="3836"/>
        </w:tabs>
        <w:spacing w:after="0"/>
        <w:rPr>
          <w:sz w:val="24"/>
        </w:rPr>
      </w:pPr>
    </w:p>
    <w:p w:rsidR="00145D42" w:rsidRDefault="00145D42">
      <w:pPr>
        <w:tabs>
          <w:tab w:val="left" w:pos="3836"/>
        </w:tabs>
        <w:spacing w:after="0"/>
        <w:ind w:left="-567" w:firstLine="567"/>
        <w:jc w:val="both"/>
        <w:rPr>
          <w:sz w:val="24"/>
        </w:rPr>
      </w:pPr>
    </w:p>
    <w:p w:rsidR="00145D42" w:rsidRDefault="00223CF5">
      <w:pPr>
        <w:spacing w:after="0"/>
        <w:ind w:left="-142" w:firstLine="567"/>
        <w:jc w:val="both"/>
        <w:rPr>
          <w:b/>
          <w:sz w:val="22"/>
        </w:rPr>
      </w:pPr>
      <w:r>
        <w:rPr>
          <w:b/>
          <w:sz w:val="22"/>
        </w:rPr>
        <w:t>1. Отделочные работы:</w:t>
      </w:r>
    </w:p>
    <w:p w:rsidR="00145D42" w:rsidRDefault="00223CF5">
      <w:pPr>
        <w:numPr>
          <w:ilvl w:val="0"/>
          <w:numId w:val="4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 xml:space="preserve">Устройство межкомнатных перегородок, согласно </w:t>
      </w:r>
      <w:r>
        <w:rPr>
          <w:sz w:val="22"/>
        </w:rPr>
        <w:t>проекту;</w:t>
      </w:r>
    </w:p>
    <w:p w:rsidR="00145D42" w:rsidRDefault="00223CF5">
      <w:pPr>
        <w:numPr>
          <w:ilvl w:val="0"/>
          <w:numId w:val="4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Стены и перегородки из газосиликатного блока.</w:t>
      </w:r>
    </w:p>
    <w:p w:rsidR="00145D42" w:rsidRDefault="00145D42">
      <w:pPr>
        <w:spacing w:after="0"/>
        <w:ind w:left="-142" w:firstLine="567"/>
        <w:jc w:val="both"/>
        <w:rPr>
          <w:sz w:val="22"/>
        </w:rPr>
      </w:pPr>
    </w:p>
    <w:p w:rsidR="00145D42" w:rsidRDefault="00223CF5">
      <w:pPr>
        <w:spacing w:after="0"/>
        <w:ind w:left="-142" w:firstLine="567"/>
        <w:jc w:val="both"/>
        <w:rPr>
          <w:b/>
          <w:sz w:val="22"/>
        </w:rPr>
      </w:pPr>
      <w:r>
        <w:rPr>
          <w:b/>
          <w:sz w:val="22"/>
        </w:rPr>
        <w:t>2. Заполнение проемов:</w:t>
      </w:r>
    </w:p>
    <w:p w:rsidR="00145D42" w:rsidRDefault="00223CF5">
      <w:pPr>
        <w:numPr>
          <w:ilvl w:val="0"/>
          <w:numId w:val="5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входной двери;</w:t>
      </w:r>
    </w:p>
    <w:p w:rsidR="00145D42" w:rsidRDefault="00223CF5">
      <w:pPr>
        <w:numPr>
          <w:ilvl w:val="0"/>
          <w:numId w:val="5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балконной двери;</w:t>
      </w:r>
    </w:p>
    <w:p w:rsidR="00145D42" w:rsidRDefault="00223CF5">
      <w:pPr>
        <w:numPr>
          <w:ilvl w:val="0"/>
          <w:numId w:val="5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металлопластиковых окон.</w:t>
      </w:r>
    </w:p>
    <w:p w:rsidR="00145D42" w:rsidRDefault="00145D42">
      <w:pPr>
        <w:spacing w:after="0"/>
        <w:ind w:left="-142" w:firstLine="567"/>
        <w:jc w:val="both"/>
        <w:rPr>
          <w:sz w:val="22"/>
        </w:rPr>
      </w:pPr>
    </w:p>
    <w:p w:rsidR="00145D42" w:rsidRDefault="00223CF5">
      <w:pPr>
        <w:spacing w:after="0"/>
        <w:ind w:left="-142" w:firstLine="567"/>
        <w:jc w:val="both"/>
        <w:rPr>
          <w:b/>
          <w:sz w:val="22"/>
        </w:rPr>
      </w:pPr>
      <w:r>
        <w:rPr>
          <w:b/>
          <w:sz w:val="22"/>
        </w:rPr>
        <w:t>3. Внутренние инженерные сети: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Разводка систем отопления;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Ввод систем водопровода;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газового двухконтурного котла;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Разводка газопровода до места установки газовых приборов согласно проекту без установки газовой плиты.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отопительных радиаторов;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прибора учета газа;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счетчиков холодной воды;</w:t>
      </w:r>
    </w:p>
    <w:p w:rsidR="00145D42" w:rsidRDefault="00223CF5">
      <w:pPr>
        <w:numPr>
          <w:ilvl w:val="0"/>
          <w:numId w:val="6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са</w:t>
      </w:r>
      <w:r>
        <w:rPr>
          <w:sz w:val="22"/>
        </w:rPr>
        <w:t>мотечной канализации.</w:t>
      </w:r>
    </w:p>
    <w:p w:rsidR="00145D42" w:rsidRDefault="00145D42">
      <w:pPr>
        <w:spacing w:after="0"/>
        <w:ind w:left="-142" w:firstLine="567"/>
        <w:jc w:val="both"/>
        <w:rPr>
          <w:b/>
          <w:sz w:val="22"/>
        </w:rPr>
      </w:pPr>
    </w:p>
    <w:p w:rsidR="00145D42" w:rsidRDefault="00223CF5">
      <w:pPr>
        <w:spacing w:after="0"/>
        <w:ind w:left="-142" w:firstLine="567"/>
        <w:jc w:val="both"/>
        <w:rPr>
          <w:b/>
          <w:sz w:val="22"/>
        </w:rPr>
      </w:pPr>
      <w:r>
        <w:rPr>
          <w:b/>
          <w:sz w:val="22"/>
        </w:rPr>
        <w:t>4. Электромонтажные работы:</w:t>
      </w:r>
    </w:p>
    <w:p w:rsidR="00145D42" w:rsidRDefault="00223CF5">
      <w:pPr>
        <w:numPr>
          <w:ilvl w:val="0"/>
          <w:numId w:val="7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Ввод электрической проводки в квартиру (без разводки);</w:t>
      </w:r>
    </w:p>
    <w:p w:rsidR="00145D42" w:rsidRDefault="00223CF5">
      <w:pPr>
        <w:numPr>
          <w:ilvl w:val="0"/>
          <w:numId w:val="7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Установка счетчика потребления электроэнергии.</w:t>
      </w:r>
    </w:p>
    <w:p w:rsidR="00145D42" w:rsidRDefault="00145D42">
      <w:pPr>
        <w:spacing w:after="0"/>
        <w:ind w:left="-142" w:firstLine="567"/>
        <w:jc w:val="both"/>
        <w:rPr>
          <w:sz w:val="22"/>
        </w:rPr>
      </w:pPr>
    </w:p>
    <w:p w:rsidR="00145D42" w:rsidRDefault="00223CF5">
      <w:pPr>
        <w:spacing w:after="0"/>
        <w:ind w:left="-142" w:firstLine="567"/>
        <w:jc w:val="both"/>
        <w:rPr>
          <w:b/>
          <w:sz w:val="22"/>
        </w:rPr>
      </w:pPr>
      <w:r>
        <w:rPr>
          <w:b/>
          <w:sz w:val="22"/>
        </w:rPr>
        <w:t>5. Слаботочные работы:</w:t>
      </w:r>
    </w:p>
    <w:p w:rsidR="00145D42" w:rsidRDefault="00223CF5">
      <w:pPr>
        <w:numPr>
          <w:ilvl w:val="0"/>
          <w:numId w:val="8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Разводка и установка домофона (без установки блока в квартире);</w:t>
      </w:r>
    </w:p>
    <w:p w:rsidR="00145D42" w:rsidRDefault="00223CF5">
      <w:pPr>
        <w:numPr>
          <w:ilvl w:val="0"/>
          <w:numId w:val="8"/>
        </w:numPr>
        <w:spacing w:after="0"/>
        <w:ind w:left="-142" w:firstLine="567"/>
        <w:jc w:val="both"/>
        <w:rPr>
          <w:sz w:val="22"/>
        </w:rPr>
      </w:pPr>
      <w:r>
        <w:rPr>
          <w:sz w:val="22"/>
        </w:rPr>
        <w:t>Разводка телеко</w:t>
      </w:r>
      <w:r>
        <w:rPr>
          <w:sz w:val="22"/>
        </w:rPr>
        <w:t>ммуникационных кабелей (оптоволокно) и вводов в квартиру (без разводки по квартире).</w:t>
      </w:r>
    </w:p>
    <w:p w:rsidR="00145D42" w:rsidRDefault="00145D42">
      <w:pPr>
        <w:spacing w:after="0"/>
        <w:ind w:left="-142" w:firstLine="567"/>
        <w:jc w:val="both"/>
        <w:rPr>
          <w:sz w:val="24"/>
        </w:rPr>
      </w:pPr>
    </w:p>
    <w:p w:rsidR="00145D42" w:rsidRDefault="00145D42">
      <w:pPr>
        <w:tabs>
          <w:tab w:val="left" w:pos="3836"/>
        </w:tabs>
        <w:rPr>
          <w:sz w:val="24"/>
        </w:rPr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Застройщик: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 долевого строительства:</w:t>
            </w:r>
          </w:p>
        </w:tc>
      </w:tr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«СЗ «Триера»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 1022300769413, ИНН 2304001786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298000, Республика Крым,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 xml:space="preserve">. Судак,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Судак,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Октябрьская, д. 59,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 5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Директор: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___________________/А.В. </w:t>
            </w:r>
            <w:proofErr w:type="spellStart"/>
            <w:r>
              <w:rPr>
                <w:sz w:val="24"/>
              </w:rPr>
              <w:t>Ухин</w:t>
            </w:r>
            <w:proofErr w:type="spellEnd"/>
            <w:r>
              <w:rPr>
                <w:sz w:val="24"/>
              </w:rPr>
              <w:t>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(М.П.)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___________________/_______________/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(Подпись)</w:t>
            </w:r>
          </w:p>
        </w:tc>
      </w:tr>
    </w:tbl>
    <w:p w:rsidR="00145D42" w:rsidRDefault="00145D42">
      <w:pPr>
        <w:tabs>
          <w:tab w:val="left" w:pos="3836"/>
        </w:tabs>
        <w:rPr>
          <w:sz w:val="24"/>
        </w:rPr>
      </w:pPr>
    </w:p>
    <w:p w:rsidR="00145D42" w:rsidRDefault="00223CF5">
      <w:pPr>
        <w:pageBreakBefore/>
        <w:widowControl w:val="0"/>
        <w:spacing w:before="240" w:after="0"/>
        <w:ind w:left="4395" w:right="-1"/>
        <w:contextualSpacing/>
        <w:jc w:val="right"/>
        <w:rPr>
          <w:rFonts w:ascii="Calibri" w:hAnsi="Calibri"/>
          <w:sz w:val="22"/>
        </w:rPr>
      </w:pPr>
      <w:bookmarkStart w:id="10" w:name="_Hlk174376900"/>
      <w:r>
        <w:rPr>
          <w:b/>
          <w:sz w:val="22"/>
        </w:rPr>
        <w:lastRenderedPageBreak/>
        <w:t>Приложение №3</w:t>
      </w:r>
    </w:p>
    <w:p w:rsidR="00145D42" w:rsidRDefault="00223CF5">
      <w:pPr>
        <w:widowControl w:val="0"/>
        <w:spacing w:before="240" w:after="0"/>
        <w:ind w:left="4395" w:right="-1"/>
        <w:contextualSpacing/>
        <w:jc w:val="right"/>
        <w:rPr>
          <w:sz w:val="22"/>
        </w:rPr>
      </w:pPr>
      <w:r>
        <w:rPr>
          <w:sz w:val="22"/>
        </w:rPr>
        <w:t xml:space="preserve">к Договору участия в долевом строительстве </w:t>
      </w:r>
    </w:p>
    <w:p w:rsidR="00145D42" w:rsidRDefault="00223CF5">
      <w:pPr>
        <w:widowControl w:val="0"/>
        <w:spacing w:before="240" w:after="0"/>
        <w:ind w:left="4395" w:right="-1"/>
        <w:contextualSpacing/>
        <w:jc w:val="right"/>
        <w:rPr>
          <w:sz w:val="22"/>
        </w:rPr>
      </w:pPr>
      <w:r>
        <w:rPr>
          <w:sz w:val="22"/>
        </w:rPr>
        <w:t xml:space="preserve">№ от </w:t>
      </w:r>
      <w:r>
        <w:rPr>
          <w:sz w:val="22"/>
        </w:rPr>
        <w:t>«__» _________ 202_ года</w:t>
      </w:r>
    </w:p>
    <w:p w:rsidR="00145D42" w:rsidRDefault="00145D42">
      <w:pPr>
        <w:widowControl w:val="0"/>
        <w:spacing w:before="240" w:after="0"/>
        <w:ind w:left="4395" w:right="-1"/>
        <w:contextualSpacing/>
        <w:rPr>
          <w:b/>
          <w:sz w:val="22"/>
        </w:rPr>
      </w:pPr>
    </w:p>
    <w:p w:rsidR="00145D42" w:rsidRDefault="00145D42">
      <w:pPr>
        <w:widowControl w:val="0"/>
        <w:spacing w:before="240" w:after="0"/>
        <w:contextualSpacing/>
        <w:jc w:val="both"/>
        <w:rPr>
          <w:sz w:val="22"/>
        </w:rPr>
      </w:pPr>
    </w:p>
    <w:p w:rsidR="00145D42" w:rsidRDefault="00223CF5">
      <w:pPr>
        <w:spacing w:before="240" w:after="0"/>
        <w:contextualSpacing/>
        <w:jc w:val="center"/>
        <w:rPr>
          <w:rFonts w:ascii="Calibri" w:hAnsi="Calibri"/>
          <w:sz w:val="22"/>
        </w:rPr>
      </w:pPr>
      <w:r>
        <w:rPr>
          <w:b/>
          <w:sz w:val="22"/>
        </w:rPr>
        <w:t>ГРАФИК ОПЛАТЫ ЦЕНЫ ДОГОВОРА</w:t>
      </w:r>
    </w:p>
    <w:p w:rsidR="00145D42" w:rsidRDefault="00223CF5">
      <w:pPr>
        <w:spacing w:before="240" w:after="0"/>
        <w:contextualSpacing/>
        <w:jc w:val="center"/>
        <w:rPr>
          <w:sz w:val="22"/>
        </w:rPr>
      </w:pPr>
      <w:r>
        <w:rPr>
          <w:sz w:val="22"/>
        </w:rPr>
        <w:t xml:space="preserve">по Договору участия в долевом строительстве № от </w:t>
      </w:r>
    </w:p>
    <w:p w:rsidR="00145D42" w:rsidRDefault="00145D42">
      <w:pPr>
        <w:spacing w:before="240" w:after="0"/>
        <w:contextualSpacing/>
        <w:jc w:val="center"/>
        <w:rPr>
          <w:rFonts w:ascii="Calibri" w:hAnsi="Calibri"/>
          <w:sz w:val="22"/>
        </w:rPr>
      </w:pPr>
    </w:p>
    <w:p w:rsidR="00145D42" w:rsidRDefault="00145D42">
      <w:pPr>
        <w:spacing w:before="240" w:after="0"/>
        <w:contextualSpacing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3357"/>
        <w:gridCol w:w="5225"/>
      </w:tblGrid>
      <w:tr w:rsidR="00145D42">
        <w:trPr>
          <w:trHeight w:val="945"/>
          <w:jc w:val="center"/>
        </w:trPr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45D42" w:rsidRDefault="00223CF5">
            <w:pPr>
              <w:widowControl w:val="0"/>
              <w:spacing w:before="240" w:after="0"/>
              <w:contextualSpacing/>
              <w:rPr>
                <w:sz w:val="22"/>
              </w:rPr>
            </w:pPr>
            <w:r>
              <w:rPr>
                <w:sz w:val="22"/>
              </w:rPr>
              <w:t>Номер платежа</w:t>
            </w:r>
          </w:p>
        </w:tc>
        <w:tc>
          <w:tcPr>
            <w:tcW w:w="3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45D42" w:rsidRDefault="00223CF5">
            <w:pPr>
              <w:widowControl w:val="0"/>
              <w:spacing w:before="240" w:after="0"/>
              <w:contextualSpacing/>
              <w:rPr>
                <w:sz w:val="22"/>
              </w:rPr>
            </w:pPr>
            <w:r>
              <w:rPr>
                <w:sz w:val="22"/>
              </w:rPr>
              <w:t>Дата, до которой должна быть уплачена денежная сумма, (включительно).</w:t>
            </w:r>
          </w:p>
        </w:tc>
        <w:tc>
          <w:tcPr>
            <w:tcW w:w="5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45D42" w:rsidRDefault="00223CF5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Размер денежная сумма, подлежащая уплате</w:t>
            </w:r>
          </w:p>
          <w:p w:rsidR="00145D42" w:rsidRDefault="00223CF5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(в российских рублях)</w:t>
            </w:r>
          </w:p>
          <w:p w:rsidR="00145D42" w:rsidRDefault="00145D42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</w:p>
        </w:tc>
      </w:tr>
      <w:tr w:rsidR="00145D42">
        <w:trPr>
          <w:trHeight w:val="398"/>
          <w:jc w:val="center"/>
        </w:trPr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45D42" w:rsidRDefault="00223CF5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45D42" w:rsidRDefault="00145D42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45D42" w:rsidRDefault="00145D42">
            <w:pPr>
              <w:widowControl w:val="0"/>
              <w:spacing w:before="240" w:after="0"/>
              <w:contextualSpacing/>
              <w:jc w:val="center"/>
              <w:rPr>
                <w:sz w:val="22"/>
              </w:rPr>
            </w:pPr>
          </w:p>
        </w:tc>
      </w:tr>
      <w:tr w:rsidR="00145D42">
        <w:trPr>
          <w:trHeight w:val="398"/>
          <w:jc w:val="center"/>
        </w:trPr>
        <w:tc>
          <w:tcPr>
            <w:tcW w:w="96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45D42" w:rsidRDefault="00223CF5">
            <w:pPr>
              <w:widowControl w:val="0"/>
              <w:spacing w:before="240" w:after="0"/>
              <w:contextualSpacing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ИТОГО:</w:t>
            </w:r>
            <w:r>
              <w:rPr>
                <w:sz w:val="22"/>
              </w:rPr>
              <w:t xml:space="preserve"> </w:t>
            </w:r>
          </w:p>
        </w:tc>
      </w:tr>
    </w:tbl>
    <w:p w:rsidR="00145D42" w:rsidRDefault="00145D42">
      <w:pPr>
        <w:spacing w:before="240" w:after="0"/>
        <w:contextualSpacing/>
        <w:jc w:val="both"/>
        <w:rPr>
          <w:b/>
          <w:sz w:val="22"/>
        </w:rPr>
      </w:pPr>
    </w:p>
    <w:p w:rsidR="00145D42" w:rsidRDefault="00223CF5">
      <w:pPr>
        <w:spacing w:before="240" w:after="0"/>
        <w:contextualSpacing/>
        <w:jc w:val="both"/>
        <w:rPr>
          <w:rFonts w:ascii="Calibri" w:hAnsi="Calibri"/>
          <w:sz w:val="22"/>
        </w:rPr>
      </w:pPr>
      <w:r>
        <w:rPr>
          <w:i/>
          <w:sz w:val="22"/>
        </w:rPr>
        <w:t xml:space="preserve">График платежей согласован и является неотъемлемой частью Договора участия в долевом строительстве </w:t>
      </w:r>
      <w:r>
        <w:rPr>
          <w:b/>
          <w:i/>
          <w:sz w:val="22"/>
        </w:rPr>
        <w:t>№__от «_________»2024 г.</w:t>
      </w:r>
      <w:r>
        <w:rPr>
          <w:i/>
          <w:sz w:val="22"/>
        </w:rPr>
        <w:t xml:space="preserve"> </w:t>
      </w:r>
    </w:p>
    <w:p w:rsidR="00145D42" w:rsidRDefault="00145D42">
      <w:pPr>
        <w:spacing w:before="240" w:after="0"/>
        <w:contextualSpacing/>
        <w:jc w:val="both"/>
        <w:rPr>
          <w:i/>
          <w:sz w:val="22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p w:rsidR="00145D42" w:rsidRDefault="00145D42">
      <w:pPr>
        <w:spacing w:line="264" w:lineRule="auto"/>
        <w:rPr>
          <w:sz w:val="24"/>
        </w:rPr>
      </w:pPr>
    </w:p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Застройщик: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 долевого строительства:</w:t>
            </w:r>
          </w:p>
        </w:tc>
      </w:tr>
      <w:tr w:rsidR="00145D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223CF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«СЗ «Триера»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 1022300769413, ИНН 2304001786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298000, Республика Крым, </w:t>
            </w:r>
            <w:proofErr w:type="spellStart"/>
            <w:r>
              <w:rPr>
                <w:sz w:val="24"/>
              </w:rPr>
              <w:t>г.о</w:t>
            </w:r>
            <w:proofErr w:type="spellEnd"/>
            <w:r>
              <w:rPr>
                <w:sz w:val="24"/>
              </w:rPr>
              <w:t xml:space="preserve">. Судак, </w:t>
            </w: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Судак,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 Октябрьская, д. 59,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 5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Директор: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___________________/А.В. </w:t>
            </w:r>
            <w:proofErr w:type="spellStart"/>
            <w:r>
              <w:rPr>
                <w:sz w:val="24"/>
              </w:rPr>
              <w:t>Ухин</w:t>
            </w:r>
            <w:proofErr w:type="spellEnd"/>
            <w:r>
              <w:rPr>
                <w:sz w:val="24"/>
              </w:rPr>
              <w:t>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(М.П.)</w:t>
            </w:r>
          </w:p>
          <w:p w:rsidR="00145D42" w:rsidRDefault="00145D42">
            <w:pPr>
              <w:jc w:val="both"/>
              <w:rPr>
                <w:sz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145D42">
            <w:pPr>
              <w:jc w:val="both"/>
              <w:rPr>
                <w:sz w:val="24"/>
              </w:rPr>
            </w:pPr>
          </w:p>
          <w:p w:rsidR="00145D42" w:rsidRDefault="00223CF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___________________/_______________/</w:t>
            </w:r>
          </w:p>
          <w:p w:rsidR="00145D42" w:rsidRDefault="00223CF5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(Подпись)</w:t>
            </w:r>
            <w:bookmarkEnd w:id="10"/>
          </w:p>
        </w:tc>
      </w:tr>
    </w:tbl>
    <w:p w:rsidR="00145D42" w:rsidRDefault="00145D42">
      <w:pPr>
        <w:spacing w:line="264" w:lineRule="auto"/>
        <w:rPr>
          <w:sz w:val="24"/>
        </w:rPr>
      </w:pPr>
    </w:p>
    <w:sectPr w:rsidR="00145D42">
      <w:footerReference w:type="default" r:id="rId10"/>
      <w:pgSz w:w="11906" w:h="16838"/>
      <w:pgMar w:top="1134" w:right="851" w:bottom="709" w:left="1701" w:header="709" w:footer="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F5" w:rsidRDefault="00223CF5">
      <w:pPr>
        <w:spacing w:after="0"/>
      </w:pPr>
      <w:r>
        <w:separator/>
      </w:r>
    </w:p>
  </w:endnote>
  <w:endnote w:type="continuationSeparator" w:id="0">
    <w:p w:rsidR="00223CF5" w:rsidRDefault="00223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77"/>
      <w:gridCol w:w="4677"/>
    </w:tblGrid>
    <w:tr w:rsidR="00145D42">
      <w:tc>
        <w:tcPr>
          <w:tcW w:w="4677" w:type="dxa"/>
        </w:tcPr>
        <w:p w:rsidR="00145D42" w:rsidRDefault="00223CF5">
          <w:pPr>
            <w:pStyle w:val="ab"/>
            <w:rPr>
              <w:sz w:val="20"/>
            </w:rPr>
          </w:pPr>
          <w:r>
            <w:rPr>
              <w:sz w:val="20"/>
            </w:rPr>
            <w:t>Застройщик:</w:t>
          </w:r>
        </w:p>
      </w:tc>
      <w:tc>
        <w:tcPr>
          <w:tcW w:w="4677" w:type="dxa"/>
        </w:tcPr>
        <w:p w:rsidR="00145D42" w:rsidRDefault="00223CF5">
          <w:pPr>
            <w:pStyle w:val="ab"/>
            <w:rPr>
              <w:sz w:val="20"/>
            </w:rPr>
          </w:pPr>
          <w:r>
            <w:rPr>
              <w:sz w:val="20"/>
            </w:rPr>
            <w:t>Участник долевого строительства:</w:t>
          </w:r>
        </w:p>
      </w:tc>
    </w:tr>
    <w:tr w:rsidR="00145D42">
      <w:tc>
        <w:tcPr>
          <w:tcW w:w="4677" w:type="dxa"/>
        </w:tcPr>
        <w:p w:rsidR="00145D42" w:rsidRDefault="00223CF5">
          <w:pPr>
            <w:pStyle w:val="ab"/>
          </w:pPr>
          <w:r>
            <w:t>___________</w:t>
          </w:r>
        </w:p>
      </w:tc>
      <w:tc>
        <w:tcPr>
          <w:tcW w:w="4677" w:type="dxa"/>
        </w:tcPr>
        <w:p w:rsidR="00145D42" w:rsidRDefault="00223CF5">
          <w:pPr>
            <w:pStyle w:val="ab"/>
          </w:pPr>
          <w:r>
            <w:t>___________</w:t>
          </w:r>
        </w:p>
      </w:tc>
    </w:tr>
  </w:tbl>
  <w:p w:rsidR="00145D42" w:rsidRDefault="00145D4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42" w:rsidRDefault="00145D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F5" w:rsidRDefault="00223CF5">
      <w:pPr>
        <w:spacing w:after="0"/>
      </w:pPr>
      <w:r>
        <w:separator/>
      </w:r>
    </w:p>
  </w:footnote>
  <w:footnote w:type="continuationSeparator" w:id="0">
    <w:p w:rsidR="00223CF5" w:rsidRDefault="00223C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3AB"/>
    <w:multiLevelType w:val="multilevel"/>
    <w:tmpl w:val="5CA6A460"/>
    <w:lvl w:ilvl="0">
      <w:start w:val="1"/>
      <w:numFmt w:val="bullet"/>
      <w:lvlText w:val=""/>
      <w:lvlJc w:val="left"/>
      <w:pPr>
        <w:tabs>
          <w:tab w:val="left" w:pos="0"/>
        </w:tabs>
        <w:ind w:left="14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AD1D74"/>
    <w:multiLevelType w:val="multilevel"/>
    <w:tmpl w:val="449C8A8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C969BA"/>
    <w:multiLevelType w:val="multilevel"/>
    <w:tmpl w:val="C5D64E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" w15:restartNumberingAfterBreak="0">
    <w:nsid w:val="2DE26408"/>
    <w:multiLevelType w:val="multilevel"/>
    <w:tmpl w:val="A5A8B6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176743"/>
    <w:multiLevelType w:val="multilevel"/>
    <w:tmpl w:val="66B4A7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E746BA"/>
    <w:multiLevelType w:val="multilevel"/>
    <w:tmpl w:val="0C6045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885D6C"/>
    <w:multiLevelType w:val="multilevel"/>
    <w:tmpl w:val="68308C8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214548"/>
    <w:multiLevelType w:val="multilevel"/>
    <w:tmpl w:val="1840BB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DB50265"/>
    <w:multiLevelType w:val="multilevel"/>
    <w:tmpl w:val="249488F2"/>
    <w:lvl w:ilvl="0">
      <w:start w:val="7"/>
      <w:numFmt w:val="decimal"/>
      <w:lvlText w:val="%1."/>
      <w:lvlJc w:val="left"/>
      <w:pPr>
        <w:tabs>
          <w:tab w:val="left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left" w:pos="900"/>
        </w:tabs>
        <w:ind w:left="90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42"/>
    <w:rsid w:val="00145D42"/>
    <w:rsid w:val="00223CF5"/>
    <w:rsid w:val="003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0078"/>
  <w15:docId w15:val="{DE68FB1D-EF8F-4C5C-B3CF-35ABBC3B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List Paragraph"/>
    <w:basedOn w:val="a0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1"/>
    <w:link w:val="UnresolvedMention"/>
    <w:rPr>
      <w:color w:val="605E5C"/>
      <w:shd w:val="clear" w:color="auto" w:fill="E1DFDD"/>
    </w:rPr>
  </w:style>
  <w:style w:type="paragraph" w:styleId="a">
    <w:name w:val="List Bullet"/>
    <w:basedOn w:val="a0"/>
    <w:link w:val="aa"/>
    <w:pPr>
      <w:numPr>
        <w:numId w:val="9"/>
      </w:numPr>
      <w:contextualSpacing/>
    </w:pPr>
  </w:style>
  <w:style w:type="character" w:customStyle="1" w:styleId="aa">
    <w:name w:val="Маркированный список Знак"/>
    <w:basedOn w:val="1"/>
    <w:link w:val="a"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0"/>
    <w:link w:val="a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Гиперссылка1"/>
    <w:basedOn w:val="12"/>
    <w:link w:val="ad"/>
    <w:rPr>
      <w:color w:val="0563C1" w:themeColor="hyperlink"/>
      <w:u w:val="single"/>
    </w:rPr>
  </w:style>
  <w:style w:type="character" w:styleId="ad">
    <w:name w:val="Hyperlink"/>
    <w:basedOn w:val="a1"/>
    <w:link w:val="13"/>
    <w:rPr>
      <w:color w:val="0563C1" w:themeColor="hyperlink"/>
      <w:u w:val="single"/>
    </w:rPr>
  </w:style>
  <w:style w:type="paragraph" w:customStyle="1" w:styleId="Footnote">
    <w:name w:val="Footnote"/>
    <w:basedOn w:val="a0"/>
    <w:link w:val="Footnote0"/>
    <w:pPr>
      <w:spacing w:after="0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1"/>
    <w:link w:val="16"/>
    <w:rPr>
      <w:vertAlign w:val="superscript"/>
    </w:rPr>
  </w:style>
  <w:style w:type="paragraph" w:styleId="af">
    <w:name w:val="Subtitle"/>
    <w:next w:val="a0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0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82;-&#1080;&#1090;&#1072;&#1083;&#1080;&#1082;&#107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5;&#1072;&#1096;.&#1076;&#1086;&#1084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10941</Words>
  <Characters>62365</Characters>
  <Application>Microsoft Office Word</Application>
  <DocSecurity>0</DocSecurity>
  <Lines>519</Lines>
  <Paragraphs>146</Paragraphs>
  <ScaleCrop>false</ScaleCrop>
  <Company/>
  <LinksUpToDate>false</LinksUpToDate>
  <CharactersWithSpaces>73160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2024-09-26T06:58:00Z</dcterms:created>
  <dcterms:modified xsi:type="dcterms:W3CDTF">2024-09-26T06:58:00Z</dcterms:modified>
</cp:coreProperties>
</file>